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eastAsia="Times New Roman"/>
        </w:rPr>
      </w:pPr>
      <w:bookmarkStart w:id="0" w:name="_GoBack"/>
      <w:bookmarkEnd w:id="0"/>
      <w:r>
        <w:rPr>
          <w:rFonts w:ascii="Tahoma" w:hAnsi="Tahoma" w:eastAsia="Times New Roman" w:cs="Tahoma"/>
        </w:rPr>
        <w:t>﻿</w:t>
      </w:r>
    </w:p>
    <w:p>
      <w:pPr>
        <w:pStyle w:val="Normal"/>
        <w:shd w:val="clear" w:color="auto" w:fill="FFFFFF"/>
        <w:rPr>
          <w:rFonts w:eastAsia="Times New Roman"/>
          <w:vanish/>
          <w:color w:val="008000"/>
          <w:sz w:val="22"/>
          <w:szCs w:val="22"/>
        </w:rPr>
      </w:pPr>
      <w:r>
        <w:rPr>
          <w:rFonts w:eastAsia="Times New Roman"/>
          <w:vanish/>
          <w:color w:val="008000"/>
          <w:sz w:val="22"/>
          <w:szCs w:val="22"/>
        </w:rPr>
        <w:t xml:space="preserve">[ </w:t>
      </w:r>
      <w:r>
        <w:rPr>
          <w:rFonts w:eastAsia="Times New Roman"/>
          <w:b/>
          <w:bCs/>
          <w:vanish/>
          <w:color w:val="008000"/>
          <w:sz w:val="22"/>
          <w:szCs w:val="22"/>
        </w:rPr>
        <w:t>ОКАЗ:</w:t>
      </w:r>
    </w:p>
    <w:p>
      <w:pPr>
        <w:pStyle w:val="Normal"/>
        <w:shd w:val="clear" w:color="auto" w:fill="FFFFFF"/>
        <w:rPr>
          <w:rFonts w:eastAsia="Times New Roman"/>
          <w:vanish/>
          <w:color w:val="008000"/>
          <w:sz w:val="22"/>
          <w:szCs w:val="22"/>
        </w:rPr>
      </w:pPr>
      <w:r>
        <w:rPr>
          <w:rStyle w:val="Iorrn1"/>
          <w:rFonts w:eastAsia="Times New Roman"/>
          <w:vanish/>
          <w:color w:val="008000"/>
          <w:sz w:val="22"/>
          <w:szCs w:val="22"/>
        </w:rPr>
        <w:t xml:space="preserve">1. </w:t>
      </w:r>
      <w:r>
        <w:rPr>
          <w:rStyle w:val="Iorval1"/>
          <w:rFonts w:eastAsia="Times New Roman"/>
          <w:vanish/>
          <w:color w:val="008000"/>
          <w:sz w:val="22"/>
          <w:szCs w:val="22"/>
        </w:rPr>
        <w:t>07.00.00.00 Законодательство о финансах и кредите. Банковская деятельность / 19.07.00.00 Банковская система / 19.07.02.00 Коммерческие банки. Частные банки. Иностранные банки;</w:t>
      </w:r>
    </w:p>
    <w:p>
      <w:pPr>
        <w:pStyle w:val="Normal"/>
        <w:shd w:val="clear" w:color="auto" w:fill="FFFFFF"/>
        <w:rPr>
          <w:rFonts w:eastAsia="Times New Roman"/>
          <w:vanish/>
          <w:color w:val="008000"/>
          <w:sz w:val="22"/>
          <w:szCs w:val="22"/>
        </w:rPr>
      </w:pPr>
      <w:r>
        <w:rPr>
          <w:rStyle w:val="Iorrn1"/>
          <w:rFonts w:eastAsia="Times New Roman"/>
          <w:vanish/>
          <w:color w:val="008000"/>
          <w:sz w:val="22"/>
          <w:szCs w:val="22"/>
        </w:rPr>
        <w:t xml:space="preserve">2. </w:t>
      </w:r>
      <w:r>
        <w:rPr>
          <w:rStyle w:val="Iorval1"/>
          <w:rFonts w:eastAsia="Times New Roman"/>
          <w:vanish/>
          <w:color w:val="008000"/>
          <w:sz w:val="22"/>
          <w:szCs w:val="22"/>
        </w:rPr>
        <w:t>09.00.00.00 Предпринимательская и хозяйственная деятельность / 09.04.00.00 Аудиторская деятельность / 09.04.01.00 Общие положения]</w:t>
      </w:r>
    </w:p>
    <w:p>
      <w:pPr>
        <w:pStyle w:val="Normal"/>
        <w:shd w:val="clear" w:color="auto" w:fill="FFFFFF"/>
        <w:rPr>
          <w:rFonts w:eastAsia="Times New Roman"/>
          <w:vanish/>
          <w:color w:val="008000"/>
          <w:sz w:val="22"/>
          <w:szCs w:val="22"/>
        </w:rPr>
      </w:pPr>
      <w:r>
        <w:rPr>
          <w:rFonts w:eastAsia="Times New Roman"/>
          <w:vanish/>
          <w:color w:val="008000"/>
          <w:sz w:val="22"/>
          <w:szCs w:val="22"/>
        </w:rPr>
        <w:t xml:space="preserve">[ </w:t>
      </w:r>
      <w:r>
        <w:rPr>
          <w:rFonts w:eastAsia="Times New Roman"/>
          <w:b/>
          <w:bCs/>
          <w:vanish/>
          <w:color w:val="008000"/>
          <w:sz w:val="22"/>
          <w:szCs w:val="22"/>
        </w:rPr>
        <w:t>ТСЗ:</w:t>
      </w:r>
    </w:p>
    <w:p>
      <w:pPr>
        <w:pStyle w:val="Normal"/>
        <w:shd w:val="clear" w:color="auto" w:fill="FFFFFF"/>
        <w:rPr>
          <w:rFonts w:eastAsia="Times New Roman"/>
          <w:vanish/>
          <w:color w:val="008000"/>
          <w:sz w:val="22"/>
          <w:szCs w:val="22"/>
        </w:rPr>
      </w:pPr>
      <w:r>
        <w:rPr>
          <w:rStyle w:val="Iorrn1"/>
          <w:rFonts w:eastAsia="Times New Roman"/>
          <w:vanish/>
          <w:color w:val="008000"/>
          <w:sz w:val="22"/>
          <w:szCs w:val="22"/>
        </w:rPr>
        <w:t xml:space="preserve">1. </w:t>
      </w:r>
      <w:r>
        <w:rPr>
          <w:rStyle w:val="Iorval1"/>
          <w:rFonts w:eastAsia="Times New Roman"/>
          <w:vanish/>
          <w:color w:val="008000"/>
          <w:sz w:val="22"/>
          <w:szCs w:val="22"/>
        </w:rPr>
        <w:t>Финансы/Банки и другие кредитные учреждения. Кредиты;</w:t>
      </w:r>
    </w:p>
    <w:p>
      <w:pPr>
        <w:pStyle w:val="Normal"/>
        <w:shd w:val="clear" w:color="auto" w:fill="FFFFFF"/>
        <w:rPr>
          <w:rFonts w:eastAsia="Times New Roman"/>
          <w:vanish/>
          <w:color w:val="008000"/>
          <w:sz w:val="22"/>
          <w:szCs w:val="22"/>
        </w:rPr>
      </w:pPr>
      <w:r>
        <w:rPr>
          <w:rStyle w:val="Iorrn1"/>
          <w:rFonts w:eastAsia="Times New Roman"/>
          <w:vanish/>
          <w:color w:val="008000"/>
          <w:sz w:val="22"/>
          <w:szCs w:val="22"/>
        </w:rPr>
        <w:t xml:space="preserve">2. </w:t>
      </w:r>
      <w:r>
        <w:rPr>
          <w:rStyle w:val="Iorval1"/>
          <w:rFonts w:eastAsia="Times New Roman"/>
          <w:vanish/>
          <w:color w:val="008000"/>
          <w:sz w:val="22"/>
          <w:szCs w:val="22"/>
        </w:rPr>
        <w:t>Финансы/Аудиторская деятельность]</w:t>
      </w:r>
    </w:p>
    <w:p>
      <w:pPr>
        <w:pStyle w:val="Normal"/>
        <w:shd w:val="clear" w:color="auto" w:fill="FFFFFF"/>
        <w:jc w:val="center"/>
        <w:rPr>
          <w:rFonts w:eastAsia="Times New Roman"/>
          <w:caps/>
          <w:color w:val="000080"/>
        </w:rPr>
      </w:pPr>
      <w:r>
        <w:rPr>
          <w:rFonts w:eastAsia="Times New Roman"/>
          <w:caps/>
          <w:color w:val="000080"/>
        </w:rPr>
        <w:t>Управление Центрального банка Республики Узбекистан</w:t>
      </w:r>
    </w:p>
    <w:p>
      <w:pPr>
        <w:pStyle w:val="Normal"/>
        <w:shd w:val="clear" w:color="auto" w:fill="FFFFFF"/>
        <w:jc w:val="center"/>
        <w:rPr>
          <w:rFonts w:eastAsia="Times New Roman"/>
          <w:caps/>
          <w:color w:val="000080"/>
        </w:rPr>
      </w:pPr>
      <w:r>
        <w:rPr>
          <w:rFonts w:eastAsia="Times New Roman"/>
          <w:caps/>
          <w:color w:val="000080"/>
        </w:rPr>
        <w:t>Решение</w:t>
      </w:r>
    </w:p>
    <w:p>
      <w:pPr>
        <w:pStyle w:val="Normal"/>
        <w:shd w:val="clear" w:color="auto" w:fill="FFFFFF"/>
        <w:jc w:val="center"/>
        <w:rPr>
          <w:rFonts w:eastAsia="Times New Roman"/>
          <w:b/>
          <w:b/>
          <w:bCs/>
          <w:caps/>
          <w:color w:val="000080"/>
        </w:rPr>
      </w:pPr>
      <w:r>
        <w:rPr>
          <w:rFonts w:eastAsia="Times New Roman"/>
          <w:b/>
          <w:bCs/>
          <w:caps/>
          <w:color w:val="000080"/>
        </w:rPr>
        <w:t>Об утверждении положения о требованиях к внутреннему аудиту коммерческих банков</w:t>
      </w:r>
    </w:p>
    <w:p>
      <w:pPr>
        <w:pStyle w:val="Normal"/>
        <w:shd w:val="clear" w:color="auto" w:fill="FFFFFF"/>
        <w:jc w:val="center"/>
        <w:rPr>
          <w:rFonts w:eastAsia="Times New Roman"/>
          <w:b/>
          <w:b/>
          <w:bCs/>
          <w:color w:val="000000"/>
        </w:rPr>
      </w:pPr>
      <w:r>
        <w:rPr>
          <w:rFonts w:eastAsia="Times New Roman"/>
          <w:b/>
          <w:bCs/>
          <w:color w:val="000000"/>
        </w:rPr>
        <w:t>[Зарегистрировано Министерством юстиции Республики Узбекистан 7 мая 2021 года, реестр № 3302]</w:t>
      </w:r>
    </w:p>
    <w:p>
      <w:pPr>
        <w:pStyle w:val="Normal"/>
        <w:shd w:val="clear" w:color="auto" w:fill="FFFFFF"/>
        <w:ind w:firstLine="851"/>
        <w:jc w:val="both"/>
        <w:rPr>
          <w:rFonts w:eastAsia="Times New Roman"/>
          <w:color w:val="000000"/>
        </w:rPr>
      </w:pPr>
      <w:r>
        <w:rPr>
          <w:rFonts w:eastAsia="Times New Roman"/>
          <w:color w:val="000000"/>
        </w:rPr>
        <w:t xml:space="preserve">Республики Узбекистан « </w:t>
      </w:r>
      <w:hyperlink r:id="rId2">
        <w:r>
          <w:rPr>
            <w:rFonts w:eastAsia="Times New Roman"/>
            <w:color w:val="008080"/>
          </w:rPr>
          <w:t xml:space="preserve">О Центральном банке Республики Узбекистан </w:t>
        </w:r>
      </w:hyperlink>
      <w:r>
        <w:rPr>
          <w:rFonts w:eastAsia="Times New Roman"/>
          <w:color w:val="000000"/>
        </w:rPr>
        <w:t xml:space="preserve">» и « </w:t>
      </w:r>
      <w:hyperlink r:id="rId3">
        <w:r>
          <w:rPr>
            <w:rFonts w:eastAsia="Times New Roman"/>
            <w:color w:val="008080"/>
          </w:rPr>
          <w:t xml:space="preserve">О банках и банковской деятельности </w:t>
        </w:r>
      </w:hyperlink>
      <w:r>
        <w:rPr>
          <w:rFonts w:eastAsia="Times New Roman"/>
          <w:color w:val="000000"/>
        </w:rPr>
        <w:t>» руководство Центрального банка Республики Узбекистан решает:</w:t>
      </w:r>
    </w:p>
    <w:p>
      <w:pPr>
        <w:pStyle w:val="Normal"/>
        <w:shd w:val="clear" w:color="auto" w:fill="FFFFFF"/>
        <w:ind w:firstLine="851"/>
        <w:jc w:val="both"/>
        <w:rPr>
          <w:rFonts w:eastAsia="Times New Roman"/>
          <w:color w:val="000000"/>
        </w:rPr>
      </w:pPr>
      <w:r>
        <w:rPr>
          <w:rFonts w:eastAsia="Times New Roman"/>
          <w:color w:val="000000"/>
        </w:rPr>
        <w:t xml:space="preserve">1. Положение о требованиях к внутреннему аудиту коммерческих банков утвердить в соответствии с </w:t>
      </w:r>
      <w:hyperlink r:id="rId4">
        <w:r>
          <w:rPr>
            <w:rFonts w:eastAsia="Times New Roman"/>
            <w:color w:val="008080"/>
          </w:rPr>
          <w:t xml:space="preserve">приложением 1 </w:t>
        </w:r>
      </w:hyperlink>
      <w:r>
        <w:rPr>
          <w:rFonts w:eastAsia="Times New Roman"/>
          <w:color w:val="000000"/>
        </w:rPr>
        <w:t>.</w:t>
      </w:r>
    </w:p>
    <w:p>
      <w:pPr>
        <w:pStyle w:val="Normal"/>
        <w:shd w:val="clear" w:color="auto" w:fill="FFFFFF"/>
        <w:ind w:firstLine="851"/>
        <w:jc w:val="both"/>
        <w:rPr>
          <w:rFonts w:eastAsia="Times New Roman"/>
          <w:color w:val="000000"/>
        </w:rPr>
      </w:pPr>
      <w:r>
        <w:rPr>
          <w:rFonts w:eastAsia="Times New Roman"/>
          <w:color w:val="000000"/>
        </w:rPr>
        <w:t xml:space="preserve">2. Отдельные ведомственные нормативные правовые документы признаются утратившими силу в соответствии с </w:t>
      </w:r>
      <w:hyperlink r:id="rId5">
        <w:r>
          <w:rPr>
            <w:rFonts w:eastAsia="Times New Roman"/>
            <w:color w:val="008080"/>
          </w:rPr>
          <w:t>приложением 2 .</w:t>
        </w:r>
      </w:hyperlink>
    </w:p>
    <w:p>
      <w:pPr>
        <w:pStyle w:val="Normal"/>
        <w:shd w:val="clear" w:color="auto" w:fill="FFFFFF"/>
        <w:ind w:firstLine="851"/>
        <w:jc w:val="both"/>
        <w:rPr>
          <w:rFonts w:eastAsia="Times New Roman"/>
          <w:color w:val="000000"/>
        </w:rPr>
      </w:pPr>
      <w:r>
        <w:rPr>
          <w:rFonts w:eastAsia="Times New Roman"/>
          <w:color w:val="000000"/>
        </w:rPr>
        <w:t>3. Настоящее решение вступает в силу через три месяца после его официального опубликования.</w:t>
      </w:r>
    </w:p>
    <w:p>
      <w:pPr>
        <w:pStyle w:val="Normal"/>
        <w:shd w:val="clear" w:color="auto" w:fill="FFFFFF"/>
        <w:jc w:val="right"/>
        <w:rPr>
          <w:rFonts w:eastAsia="Times New Roman"/>
          <w:b/>
          <w:b/>
          <w:bCs/>
          <w:color w:val="000000"/>
        </w:rPr>
      </w:pPr>
      <w:r>
        <w:rPr>
          <w:rFonts w:eastAsia="Times New Roman"/>
          <w:b/>
          <w:bCs/>
          <w:color w:val="000000"/>
        </w:rPr>
        <w:t>Председатель М.Б. НУРМУРАТОВ</w:t>
      </w:r>
    </w:p>
    <w:p>
      <w:pPr>
        <w:pStyle w:val="Normal"/>
        <w:shd w:val="clear" w:color="auto" w:fill="FFFFFF"/>
        <w:jc w:val="center"/>
        <w:rPr>
          <w:rFonts w:eastAsia="Times New Roman"/>
          <w:color w:val="000000"/>
          <w:sz w:val="22"/>
          <w:szCs w:val="22"/>
        </w:rPr>
      </w:pPr>
      <w:r>
        <w:rPr>
          <w:rFonts w:eastAsia="Times New Roman"/>
          <w:color w:val="000000"/>
          <w:sz w:val="22"/>
          <w:szCs w:val="22"/>
        </w:rPr>
        <w:t>город Ташкент,</w:t>
      </w:r>
    </w:p>
    <w:p>
      <w:pPr>
        <w:pStyle w:val="Normal"/>
        <w:shd w:val="clear" w:color="auto" w:fill="FFFFFF"/>
        <w:jc w:val="center"/>
        <w:rPr>
          <w:rFonts w:eastAsia="Times New Roman"/>
          <w:color w:val="000000"/>
          <w:sz w:val="22"/>
          <w:szCs w:val="22"/>
        </w:rPr>
      </w:pPr>
      <w:r>
        <w:rPr/>
      </w:r>
    </w:p>
    <w:p>
      <w:pPr>
        <w:pStyle w:val="Normal"/>
        <w:shd w:val="clear" w:color="auto" w:fill="FFFFFF"/>
        <w:jc w:val="center"/>
        <w:rPr>
          <w:rFonts w:eastAsia="Times New Roman"/>
          <w:color w:val="000000"/>
          <w:sz w:val="22"/>
          <w:szCs w:val="22"/>
        </w:rPr>
      </w:pPr>
      <w:r>
        <w:rPr>
          <w:rFonts w:eastAsia="Times New Roman"/>
          <w:color w:val="000000"/>
          <w:sz w:val="22"/>
          <w:szCs w:val="22"/>
        </w:rPr>
        <w:t>16 апреля 2021 г.,</w:t>
      </w:r>
    </w:p>
    <w:p>
      <w:pPr>
        <w:pStyle w:val="Normal"/>
        <w:shd w:val="clear" w:color="auto" w:fill="FFFFFF"/>
        <w:jc w:val="center"/>
        <w:rPr>
          <w:rFonts w:eastAsia="Times New Roman"/>
          <w:color w:val="000000"/>
          <w:sz w:val="22"/>
          <w:szCs w:val="22"/>
        </w:rPr>
      </w:pPr>
      <w:r>
        <w:rPr>
          <w:rFonts w:eastAsia="Times New Roman"/>
          <w:color w:val="000000"/>
          <w:sz w:val="22"/>
          <w:szCs w:val="22"/>
        </w:rPr>
        <w:t xml:space="preserve">№ </w:t>
      </w:r>
      <w:r>
        <w:rPr>
          <w:rFonts w:eastAsia="Times New Roman"/>
          <w:color w:val="000000"/>
          <w:sz w:val="22"/>
          <w:szCs w:val="22"/>
        </w:rPr>
        <w:t>3/2</w:t>
      </w:r>
    </w:p>
    <w:p>
      <w:pPr>
        <w:pStyle w:val="Normal"/>
        <w:shd w:val="clear" w:color="auto" w:fill="FFFFFF"/>
        <w:jc w:val="center"/>
        <w:rPr>
          <w:rFonts w:eastAsia="Times New Roman"/>
          <w:color w:val="000080"/>
          <w:sz w:val="22"/>
          <w:szCs w:val="22"/>
        </w:rPr>
      </w:pPr>
      <w:hyperlink r:id="rId6">
        <w:r>
          <w:rPr>
            <w:rFonts w:eastAsia="Times New Roman"/>
            <w:color w:val="008080"/>
            <w:sz w:val="22"/>
            <w:szCs w:val="22"/>
          </w:rPr>
          <w:t xml:space="preserve">К решению </w:t>
        </w:r>
      </w:hyperlink>
      <w:r>
        <w:rPr>
          <w:rFonts w:eastAsia="Times New Roman"/>
          <w:color w:val="000080"/>
          <w:sz w:val="22"/>
          <w:szCs w:val="22"/>
        </w:rPr>
        <w:t xml:space="preserve">№3/2 Центрального банка Республики Узбекистан от 16 апреля 2021 года </w:t>
        <w:br/>
      </w:r>
    </w:p>
    <w:p>
      <w:pPr>
        <w:pStyle w:val="Normal"/>
        <w:shd w:val="clear" w:color="auto" w:fill="FFFFFF"/>
        <w:jc w:val="center"/>
        <w:rPr>
          <w:rFonts w:eastAsia="Times New Roman"/>
          <w:color w:val="000080"/>
          <w:sz w:val="22"/>
          <w:szCs w:val="22"/>
        </w:rPr>
      </w:pPr>
      <w:r>
        <w:rPr>
          <w:rFonts w:eastAsia="Times New Roman"/>
          <w:color w:val="000080"/>
          <w:sz w:val="22"/>
          <w:szCs w:val="22"/>
        </w:rPr>
        <w:t>ПРИЛОЖЕНИЕ 1</w:t>
      </w:r>
    </w:p>
    <w:p>
      <w:pPr>
        <w:pStyle w:val="Normal"/>
        <w:shd w:val="clear" w:color="auto" w:fill="FFFFFF"/>
        <w:jc w:val="center"/>
        <w:rPr>
          <w:rFonts w:eastAsia="Times New Roman"/>
          <w:b/>
          <w:b/>
          <w:bCs/>
          <w:color w:val="000080"/>
        </w:rPr>
      </w:pPr>
      <w:r>
        <w:rPr>
          <w:rFonts w:eastAsia="Times New Roman"/>
          <w:b/>
          <w:bCs/>
          <w:color w:val="000080"/>
        </w:rPr>
        <w:t>О требованиях к внутреннему аудиту коммерческих банков</w:t>
      </w:r>
    </w:p>
    <w:p>
      <w:pPr>
        <w:pStyle w:val="Normal"/>
        <w:shd w:val="clear" w:color="auto" w:fill="FFFFFF"/>
        <w:jc w:val="center"/>
        <w:rPr>
          <w:rFonts w:eastAsia="Times New Roman"/>
          <w:caps/>
          <w:color w:val="000080"/>
        </w:rPr>
      </w:pPr>
      <w:r>
        <w:rPr/>
      </w:r>
    </w:p>
    <w:p>
      <w:pPr>
        <w:pStyle w:val="Normal"/>
        <w:shd w:val="clear" w:color="auto" w:fill="FFFFFF"/>
        <w:jc w:val="center"/>
        <w:rPr>
          <w:rFonts w:eastAsia="Times New Roman"/>
          <w:caps/>
          <w:color w:val="000080"/>
        </w:rPr>
      </w:pPr>
      <w:r>
        <w:rPr>
          <w:rStyle w:val="Strong"/>
          <w:rFonts w:eastAsia="Times New Roman"/>
          <w:caps/>
          <w:color w:val="000080"/>
        </w:rPr>
        <w:t>РЕГУЛИРОВАНИЕ</w:t>
      </w:r>
    </w:p>
    <w:p>
      <w:pPr>
        <w:pStyle w:val="Normal"/>
        <w:shd w:val="clear" w:color="auto" w:fill="FFFFFF"/>
        <w:ind w:firstLine="851"/>
        <w:jc w:val="both"/>
        <w:rPr>
          <w:rFonts w:eastAsia="Times New Roman"/>
          <w:color w:val="000000"/>
        </w:rPr>
      </w:pPr>
      <w:r>
        <w:rPr>
          <w:rFonts w:eastAsia="Times New Roman"/>
          <w:color w:val="000000"/>
        </w:rPr>
        <w:t xml:space="preserve">Настоящее Положение определяет требования к организации внутреннего аудита в коммерческих банках в соответствии с законами Республики Узбекистан « </w:t>
      </w:r>
      <w:hyperlink r:id="rId7">
        <w:r>
          <w:rPr>
            <w:rFonts w:eastAsia="Times New Roman"/>
            <w:color w:val="008080"/>
          </w:rPr>
          <w:t xml:space="preserve">О Центральном банке Республики </w:t>
        </w:r>
      </w:hyperlink>
      <w:hyperlink r:id="rId8">
        <w:r>
          <w:rPr>
            <w:rFonts w:eastAsia="Times New Roman"/>
            <w:color w:val="008080"/>
          </w:rPr>
          <w:t xml:space="preserve">Узбекистан </w:t>
        </w:r>
      </w:hyperlink>
      <w:r>
        <w:rPr>
          <w:rFonts w:eastAsia="Times New Roman"/>
          <w:color w:val="000000"/>
        </w:rPr>
        <w:t xml:space="preserve">», « </w:t>
      </w:r>
      <w:hyperlink r:id="rId9">
        <w:r>
          <w:rPr>
            <w:rFonts w:eastAsia="Times New Roman"/>
            <w:color w:val="008080"/>
          </w:rPr>
          <w:t>О банках и банковской деятельности » и другими нормативными документами.</w:t>
        </w:r>
      </w:hyperlink>
    </w:p>
    <w:p>
      <w:pPr>
        <w:pStyle w:val="Normal"/>
        <w:shd w:val="clear" w:color="auto" w:fill="FFFFFF"/>
        <w:jc w:val="center"/>
        <w:rPr>
          <w:rFonts w:eastAsia="Times New Roman"/>
          <w:b/>
          <w:b/>
          <w:bCs/>
          <w:color w:val="000080"/>
        </w:rPr>
      </w:pPr>
      <w:r>
        <w:rPr>
          <w:rFonts w:eastAsia="Times New Roman"/>
          <w:b/>
          <w:bCs/>
          <w:color w:val="000080"/>
        </w:rPr>
        <w:t>Глава 1. Основные правила</w:t>
      </w:r>
    </w:p>
    <w:p>
      <w:pPr>
        <w:pStyle w:val="Normal"/>
        <w:shd w:val="clear" w:color="auto" w:fill="FFFFFF"/>
        <w:ind w:firstLine="851"/>
        <w:jc w:val="both"/>
        <w:rPr>
          <w:rFonts w:eastAsia="Times New Roman"/>
          <w:color w:val="000000"/>
        </w:rPr>
      </w:pPr>
      <w:r>
        <w:rPr>
          <w:rFonts w:eastAsia="Times New Roman"/>
          <w:color w:val="000000"/>
        </w:rPr>
        <w:t>1. В настоящем Положении используются следующие основные понятия:</w:t>
      </w:r>
    </w:p>
    <w:p>
      <w:pPr>
        <w:pStyle w:val="Normal"/>
        <w:shd w:val="clear" w:color="auto" w:fill="FFFFFF"/>
        <w:ind w:firstLine="851"/>
        <w:jc w:val="both"/>
        <w:rPr>
          <w:rFonts w:eastAsia="Times New Roman"/>
          <w:color w:val="000000"/>
        </w:rPr>
      </w:pPr>
      <w:r>
        <w:rPr>
          <w:rStyle w:val="Strong"/>
          <w:rFonts w:eastAsia="Times New Roman"/>
          <w:color w:val="000000"/>
        </w:rPr>
        <w:t xml:space="preserve">внутренний аудит </w:t>
      </w:r>
      <w:r>
        <w:rPr>
          <w:rFonts w:eastAsia="Times New Roman"/>
          <w:color w:val="000000"/>
        </w:rPr>
        <w:t>- деятельность, связанная с предоставлением независимой оценки качества, последовательности и эффективности системы внутреннего контроля банка, включая системы и процессы управления рисками и корпоративного управления;</w:t>
      </w:r>
    </w:p>
    <w:p>
      <w:pPr>
        <w:pStyle w:val="Normal"/>
        <w:shd w:val="clear" w:color="auto" w:fill="FFFFFF"/>
        <w:ind w:firstLine="851"/>
        <w:jc w:val="both"/>
        <w:rPr>
          <w:rFonts w:eastAsia="Times New Roman"/>
          <w:color w:val="000000"/>
        </w:rPr>
      </w:pPr>
      <w:r>
        <w:rPr>
          <w:rStyle w:val="Strong"/>
          <w:rFonts w:eastAsia="Times New Roman"/>
          <w:color w:val="000000"/>
        </w:rPr>
        <w:t xml:space="preserve">служба внутреннего аудита </w:t>
      </w:r>
      <w:r>
        <w:rPr>
          <w:rFonts w:eastAsia="Times New Roman"/>
          <w:color w:val="000000"/>
        </w:rPr>
        <w:t>– самостоятельное структурное подразделение, на постоянной основе осуществляющее внутренний аудит в банке;</w:t>
      </w:r>
    </w:p>
    <w:p>
      <w:pPr>
        <w:pStyle w:val="Normal"/>
        <w:shd w:val="clear" w:color="auto" w:fill="FFFFFF"/>
        <w:ind w:firstLine="851"/>
        <w:jc w:val="both"/>
        <w:rPr>
          <w:rFonts w:eastAsia="Times New Roman"/>
          <w:color w:val="000000"/>
        </w:rPr>
      </w:pPr>
      <w:r>
        <w:rPr>
          <w:rStyle w:val="Strong"/>
          <w:rFonts w:eastAsia="Times New Roman"/>
          <w:color w:val="000000"/>
        </w:rPr>
        <w:t xml:space="preserve">стандарты внутреннего аудита </w:t>
      </w:r>
      <w:r>
        <w:rPr>
          <w:rFonts w:eastAsia="Times New Roman"/>
          <w:color w:val="000000"/>
        </w:rPr>
        <w:t>— Принципы внутреннего аудита в банках Базельского комитета по банковскому надзору, Международные профессиональные стандарты внутреннего аудита Института внутренних аудиторов, Международные стандарты аудита Международной федерации бухгалтеров.</w:t>
      </w:r>
    </w:p>
    <w:p>
      <w:pPr>
        <w:pStyle w:val="Normal"/>
        <w:shd w:val="clear" w:color="auto" w:fill="FFFFFF"/>
        <w:ind w:firstLine="851"/>
        <w:jc w:val="both"/>
        <w:rPr>
          <w:rFonts w:eastAsia="Times New Roman"/>
          <w:color w:val="000000"/>
        </w:rPr>
      </w:pPr>
      <w:r>
        <w:rPr>
          <w:rFonts w:eastAsia="Times New Roman"/>
          <w:color w:val="000000"/>
        </w:rPr>
        <w:t>2. Наблюдательный совет банка (далее - совет) обязан обеспечить организацию службы внутреннего аудита и ее эффективную работу.</w:t>
      </w:r>
    </w:p>
    <w:p>
      <w:pPr>
        <w:pStyle w:val="Normal"/>
        <w:shd w:val="clear" w:color="auto" w:fill="FFFFFF"/>
        <w:ind w:firstLine="851"/>
        <w:jc w:val="both"/>
        <w:rPr>
          <w:rFonts w:eastAsia="Times New Roman"/>
          <w:color w:val="000000"/>
        </w:rPr>
      </w:pPr>
      <w:r>
        <w:rPr>
          <w:rFonts w:eastAsia="Times New Roman"/>
          <w:color w:val="000000"/>
        </w:rPr>
        <w:t>Совет утверждает Устав Службы внутреннего аудита в соответствии с настоящим Уставом и нормативными документами. Положение о службе внутреннего аудита должно быть открыто для сотрудников банка.</w:t>
      </w:r>
    </w:p>
    <w:p>
      <w:pPr>
        <w:pStyle w:val="Normal"/>
        <w:shd w:val="clear" w:color="auto" w:fill="FFFFFF"/>
        <w:ind w:firstLine="851"/>
        <w:jc w:val="both"/>
        <w:rPr>
          <w:rFonts w:eastAsia="Times New Roman"/>
          <w:color w:val="000000"/>
        </w:rPr>
      </w:pPr>
      <w:r>
        <w:rPr>
          <w:rFonts w:eastAsia="Times New Roman"/>
          <w:color w:val="000000"/>
        </w:rPr>
        <w:t>Положение о службе внутреннего аудита должно регулярно, но не реже одного раза в год, пересматриваться руководителем службы внутреннего аудита (далее - главный аудитор).</w:t>
      </w:r>
    </w:p>
    <w:p>
      <w:pPr>
        <w:pStyle w:val="Normal"/>
        <w:shd w:val="clear" w:color="auto" w:fill="FFFFFF"/>
        <w:ind w:firstLine="851"/>
        <w:jc w:val="both"/>
        <w:rPr>
          <w:rFonts w:eastAsia="Times New Roman"/>
          <w:color w:val="000000"/>
        </w:rPr>
      </w:pPr>
      <w:r>
        <w:rPr>
          <w:rFonts w:eastAsia="Times New Roman"/>
          <w:color w:val="000000"/>
        </w:rPr>
        <w:t>Изменения в устав службы внутреннего аудита вносятся правлением.</w:t>
      </w:r>
    </w:p>
    <w:p>
      <w:pPr>
        <w:pStyle w:val="Normal"/>
        <w:shd w:val="clear" w:color="auto" w:fill="FFFFFF"/>
        <w:ind w:firstLine="851"/>
        <w:jc w:val="both"/>
        <w:rPr>
          <w:rFonts w:eastAsia="Times New Roman"/>
          <w:color w:val="000000"/>
        </w:rPr>
      </w:pPr>
      <w:r>
        <w:rPr>
          <w:rFonts w:eastAsia="Times New Roman"/>
          <w:color w:val="000000"/>
        </w:rPr>
        <w:t>3. Положение о службе внутреннего аудита должно содержать как минимум следующее:</w:t>
      </w:r>
    </w:p>
    <w:p>
      <w:pPr>
        <w:pStyle w:val="Normal"/>
        <w:shd w:val="clear" w:color="auto" w:fill="FFFFFF"/>
        <w:ind w:firstLine="851"/>
        <w:jc w:val="both"/>
        <w:rPr>
          <w:rFonts w:eastAsia="Times New Roman"/>
          <w:color w:val="000000"/>
        </w:rPr>
      </w:pPr>
      <w:r>
        <w:rPr>
          <w:rFonts w:eastAsia="Times New Roman"/>
          <w:color w:val="000000"/>
        </w:rPr>
        <w:t>цель, обязанности, права и обязанности службы внутреннего аудита;</w:t>
      </w:r>
    </w:p>
    <w:p>
      <w:pPr>
        <w:pStyle w:val="Normal"/>
        <w:shd w:val="clear" w:color="auto" w:fill="FFFFFF"/>
        <w:ind w:firstLine="851"/>
        <w:jc w:val="both"/>
        <w:rPr>
          <w:rFonts w:eastAsia="Times New Roman"/>
          <w:color w:val="000000"/>
        </w:rPr>
      </w:pPr>
      <w:r>
        <w:rPr>
          <w:rFonts w:eastAsia="Times New Roman"/>
          <w:color w:val="000000"/>
        </w:rPr>
        <w:t>направления деятельности службы внутреннего аудита;</w:t>
      </w:r>
    </w:p>
    <w:p>
      <w:pPr>
        <w:pStyle w:val="Normal"/>
        <w:shd w:val="clear" w:color="auto" w:fill="FFFFFF"/>
        <w:ind w:firstLine="851"/>
        <w:jc w:val="both"/>
        <w:rPr>
          <w:rFonts w:eastAsia="Times New Roman"/>
          <w:color w:val="000000"/>
        </w:rPr>
      </w:pPr>
      <w:r>
        <w:rPr>
          <w:rFonts w:eastAsia="Times New Roman"/>
          <w:color w:val="000000"/>
        </w:rPr>
        <w:t>основы обеспечения независимости и беспристрастности службы внутреннего аудита;</w:t>
      </w:r>
    </w:p>
    <w:p>
      <w:pPr>
        <w:pStyle w:val="Normal"/>
        <w:shd w:val="clear" w:color="auto" w:fill="FFFFFF"/>
        <w:ind w:firstLine="851"/>
        <w:jc w:val="both"/>
        <w:rPr>
          <w:rFonts w:eastAsia="Times New Roman"/>
          <w:color w:val="000000"/>
        </w:rPr>
      </w:pPr>
      <w:r>
        <w:rPr>
          <w:rFonts w:eastAsia="Times New Roman"/>
          <w:color w:val="000000"/>
        </w:rPr>
        <w:t>порядок назначения и увольнения работников службы внутреннего аудита, в том числе главного аудитора;</w:t>
      </w:r>
    </w:p>
    <w:p>
      <w:pPr>
        <w:pStyle w:val="Normal"/>
        <w:shd w:val="clear" w:color="auto" w:fill="FFFFFF"/>
        <w:ind w:firstLine="851"/>
        <w:jc w:val="both"/>
        <w:rPr>
          <w:rFonts w:eastAsia="Times New Roman"/>
          <w:color w:val="000000"/>
        </w:rPr>
      </w:pPr>
      <w:r>
        <w:rPr>
          <w:rFonts w:eastAsia="Times New Roman"/>
          <w:color w:val="000000"/>
        </w:rPr>
        <w:t>работники службы внутреннего аудита, включая права и обязанности главного аудитора;</w:t>
      </w:r>
    </w:p>
    <w:p>
      <w:pPr>
        <w:pStyle w:val="Normal"/>
        <w:shd w:val="clear" w:color="auto" w:fill="FFFFFF"/>
        <w:ind w:firstLine="851"/>
        <w:jc w:val="both"/>
        <w:rPr>
          <w:rFonts w:eastAsia="Times New Roman"/>
          <w:color w:val="000000"/>
        </w:rPr>
      </w:pPr>
      <w:r>
        <w:rPr>
          <w:rFonts w:eastAsia="Times New Roman"/>
          <w:color w:val="000000"/>
        </w:rPr>
        <w:t>подотчетность главного аудитора;</w:t>
      </w:r>
    </w:p>
    <w:p>
      <w:pPr>
        <w:pStyle w:val="Normal"/>
        <w:shd w:val="clear" w:color="auto" w:fill="FFFFFF"/>
        <w:ind w:firstLine="851"/>
        <w:jc w:val="both"/>
        <w:rPr>
          <w:rFonts w:eastAsia="Times New Roman"/>
          <w:color w:val="000000"/>
        </w:rPr>
      </w:pPr>
      <w:r>
        <w:rPr>
          <w:rFonts w:eastAsia="Times New Roman"/>
          <w:color w:val="000000"/>
        </w:rPr>
        <w:t>порядок представления отчетов о результатах проверки работниками службы внутреннего аудита;</w:t>
      </w:r>
    </w:p>
    <w:p>
      <w:pPr>
        <w:pStyle w:val="Normal"/>
        <w:shd w:val="clear" w:color="auto" w:fill="FFFFFF"/>
        <w:ind w:firstLine="851"/>
        <w:jc w:val="both"/>
        <w:rPr>
          <w:rFonts w:eastAsia="Times New Roman"/>
          <w:color w:val="000000"/>
        </w:rPr>
      </w:pPr>
      <w:r>
        <w:rPr>
          <w:rFonts w:eastAsia="Times New Roman"/>
          <w:color w:val="000000"/>
        </w:rPr>
        <w:t>ответственность работников службы внутреннего аудита, в том числе главного аудитора, за неисполнение своих обязанностей (ненадлежащее исполнение);</w:t>
      </w:r>
    </w:p>
    <w:p>
      <w:pPr>
        <w:pStyle w:val="Normal"/>
        <w:shd w:val="clear" w:color="auto" w:fill="FFFFFF"/>
        <w:ind w:firstLine="851"/>
        <w:jc w:val="both"/>
        <w:rPr>
          <w:rFonts w:eastAsia="Times New Roman"/>
          <w:color w:val="000000"/>
        </w:rPr>
      </w:pPr>
      <w:r>
        <w:rPr>
          <w:rFonts w:eastAsia="Times New Roman"/>
          <w:color w:val="000000"/>
        </w:rPr>
        <w:t>требования к работникам службы внутреннего аудита (независимость, объективность и беспристрастность, профессиональная квалификация, правила этикета);</w:t>
      </w:r>
    </w:p>
    <w:p>
      <w:pPr>
        <w:pStyle w:val="Normal"/>
        <w:shd w:val="clear" w:color="auto" w:fill="FFFFFF"/>
        <w:ind w:firstLine="851"/>
        <w:jc w:val="both"/>
        <w:rPr>
          <w:rFonts w:eastAsia="Times New Roman"/>
          <w:color w:val="000000"/>
        </w:rPr>
      </w:pPr>
      <w:r>
        <w:rPr>
          <w:rFonts w:eastAsia="Times New Roman"/>
          <w:color w:val="000000"/>
        </w:rPr>
        <w:t>порядок взаимодействия службы внутреннего аудита со структурными подразделениями, осуществляющими контроль в банке (управление рисками, комплаенс-контроль), другими структурными подразделениями и работниками банка;</w:t>
      </w:r>
    </w:p>
    <w:p>
      <w:pPr>
        <w:pStyle w:val="Normal"/>
        <w:shd w:val="clear" w:color="auto" w:fill="FFFFFF"/>
        <w:ind w:firstLine="851"/>
        <w:jc w:val="both"/>
        <w:rPr>
          <w:rFonts w:eastAsia="Times New Roman"/>
          <w:color w:val="000000"/>
        </w:rPr>
      </w:pPr>
      <w:r>
        <w:rPr>
          <w:rFonts w:eastAsia="Times New Roman"/>
          <w:color w:val="000000"/>
        </w:rPr>
        <w:t>Для выполнения службой внутреннего аудита своих задач полный и безоговорочный доступ к каждому зданию (помещению), любым документам, связанным с деятельностью банка, включая отчеты, протоколы, записи, электронные файлы, использование банковских информационных систем, а также исполнительный орган (далее - руководство) и полномочия на получение информации и замечаний от ответственных работников;</w:t>
      </w:r>
    </w:p>
    <w:p>
      <w:pPr>
        <w:pStyle w:val="Normal"/>
        <w:shd w:val="clear" w:color="auto" w:fill="FFFFFF"/>
        <w:ind w:firstLine="851"/>
        <w:jc w:val="both"/>
        <w:rPr>
          <w:rFonts w:eastAsia="Times New Roman"/>
          <w:color w:val="000000"/>
        </w:rPr>
      </w:pPr>
      <w:r>
        <w:rPr>
          <w:rFonts w:eastAsia="Times New Roman"/>
          <w:color w:val="000000"/>
        </w:rPr>
        <w:t>порядок уведомления службы внутреннего аудита о крупных банковских операциях (сделках), осуществленных или предполагаемых к осуществлению в банке, принятых решениях и внутренних документах, а также иных вопросах, связанных с деятельностью банка;</w:t>
      </w:r>
    </w:p>
    <w:p>
      <w:pPr>
        <w:pStyle w:val="Normal"/>
        <w:shd w:val="clear" w:color="auto" w:fill="FFFFFF"/>
        <w:ind w:firstLine="851"/>
        <w:jc w:val="both"/>
        <w:rPr>
          <w:rFonts w:eastAsia="Times New Roman"/>
          <w:color w:val="000000"/>
        </w:rPr>
      </w:pPr>
      <w:r>
        <w:rPr>
          <w:rFonts w:eastAsia="Times New Roman"/>
          <w:color w:val="000000"/>
        </w:rPr>
        <w:t>порядок взаимного сотрудничества службы внутреннего аудита с Центральным банком Республики Узбекистан (далее – Центральный банк) и внешними аудиторами;</w:t>
      </w:r>
    </w:p>
    <w:p>
      <w:pPr>
        <w:pStyle w:val="Normal"/>
        <w:shd w:val="clear" w:color="auto" w:fill="FFFFFF"/>
        <w:ind w:firstLine="851"/>
        <w:jc w:val="both"/>
        <w:rPr>
          <w:rFonts w:eastAsia="Times New Roman"/>
          <w:color w:val="000000"/>
        </w:rPr>
      </w:pPr>
      <w:r>
        <w:rPr>
          <w:rFonts w:eastAsia="Times New Roman"/>
          <w:color w:val="000000"/>
        </w:rPr>
        <w:t>условия и порядок информирования совета директоров, ревизионной комиссии, руководства и руководителей структурных подразделений о результатах внутреннего аудита;</w:t>
      </w:r>
    </w:p>
    <w:p>
      <w:pPr>
        <w:pStyle w:val="Normal"/>
        <w:shd w:val="clear" w:color="auto" w:fill="FFFFFF"/>
        <w:ind w:firstLine="851"/>
        <w:jc w:val="both"/>
        <w:rPr>
          <w:rFonts w:eastAsia="Times New Roman"/>
          <w:color w:val="000000"/>
        </w:rPr>
      </w:pPr>
      <w:r>
        <w:rPr>
          <w:rFonts w:eastAsia="Times New Roman"/>
          <w:color w:val="000000"/>
        </w:rPr>
        <w:t>порядок уведомления совета директоров, ревизионной комиссии и руководства об обстоятельствах, препятствующих службе внутреннего аудита выполнять свои обязанности;</w:t>
      </w:r>
    </w:p>
    <w:p>
      <w:pPr>
        <w:pStyle w:val="Normal"/>
        <w:shd w:val="clear" w:color="auto" w:fill="FFFFFF"/>
        <w:ind w:firstLine="851"/>
        <w:jc w:val="both"/>
        <w:rPr>
          <w:rFonts w:eastAsia="Times New Roman"/>
          <w:color w:val="000000"/>
        </w:rPr>
      </w:pPr>
      <w:r>
        <w:rPr>
          <w:rFonts w:eastAsia="Times New Roman"/>
          <w:color w:val="000000"/>
        </w:rPr>
        <w:t>порядок предоставления консультаций службой внутреннего аудита по рискам, которые возникли или могут возникнуть в банке, выявленным недостаткам и проблемам, вопросам, связанным с деятельностью банка, не вызывая конфликта интересов.</w:t>
      </w:r>
    </w:p>
    <w:p>
      <w:pPr>
        <w:pStyle w:val="Normal"/>
        <w:shd w:val="clear" w:color="auto" w:fill="FFFFFF"/>
        <w:ind w:firstLine="851"/>
        <w:jc w:val="both"/>
        <w:rPr>
          <w:rFonts w:eastAsia="Times New Roman"/>
          <w:color w:val="000000"/>
        </w:rPr>
      </w:pPr>
      <w:r>
        <w:rPr>
          <w:rFonts w:eastAsia="Times New Roman"/>
          <w:color w:val="000000"/>
        </w:rPr>
        <w:t>4. В целях обеспечения эффективности службы внутреннего аудита банки могут использовать стандарты внутреннего аудита помимо требований настоящего Положения при разработке своих внутренних документов.</w:t>
      </w:r>
    </w:p>
    <w:p>
      <w:pPr>
        <w:pStyle w:val="Normal"/>
        <w:shd w:val="clear" w:color="auto" w:fill="FFFFFF"/>
        <w:jc w:val="center"/>
        <w:rPr>
          <w:rFonts w:eastAsia="Times New Roman"/>
          <w:b/>
          <w:b/>
          <w:bCs/>
          <w:color w:val="000080"/>
        </w:rPr>
      </w:pPr>
      <w:r>
        <w:rPr>
          <w:rFonts w:eastAsia="Times New Roman"/>
          <w:b/>
          <w:bCs/>
          <w:color w:val="000080"/>
        </w:rPr>
        <w:t>Глава 2. Независимость и беспристрастность службы внутреннего аудита</w:t>
      </w:r>
    </w:p>
    <w:p>
      <w:pPr>
        <w:pStyle w:val="Normal"/>
        <w:shd w:val="clear" w:color="auto" w:fill="FFFFFF"/>
        <w:ind w:firstLine="851"/>
        <w:jc w:val="both"/>
        <w:rPr>
          <w:rFonts w:eastAsia="Times New Roman"/>
          <w:color w:val="000000"/>
        </w:rPr>
      </w:pPr>
      <w:r>
        <w:rPr>
          <w:rFonts w:eastAsia="Times New Roman"/>
          <w:color w:val="000000"/>
        </w:rPr>
        <w:t>5. Служба внутреннего аудита независима от проверяемой деятельности и руководства банка и подчиняется непосредственно правлению и ревизионной комиссии.</w:t>
      </w:r>
    </w:p>
    <w:p>
      <w:pPr>
        <w:pStyle w:val="Normal"/>
        <w:shd w:val="clear" w:color="auto" w:fill="FFFFFF"/>
        <w:ind w:firstLine="851"/>
        <w:jc w:val="both"/>
        <w:rPr>
          <w:rFonts w:eastAsia="Times New Roman"/>
          <w:color w:val="000000"/>
        </w:rPr>
      </w:pPr>
      <w:r>
        <w:rPr>
          <w:rFonts w:eastAsia="Times New Roman"/>
          <w:color w:val="000000"/>
        </w:rPr>
        <w:t>6. Сотрудники службы внутреннего аудита, в том числе главный аудитор, назначаются на должность и освобождаются от должности решением совета. Решением правления в компетенцию ревизионной комиссии банка могут быть включены назначение и освобождение от должности работников службы внутреннего аудита (кроме главного аудитора).</w:t>
      </w:r>
    </w:p>
    <w:p>
      <w:pPr>
        <w:pStyle w:val="Normal"/>
        <w:shd w:val="clear" w:color="auto" w:fill="FFFFFF"/>
        <w:ind w:firstLine="851"/>
        <w:jc w:val="both"/>
        <w:rPr>
          <w:rFonts w:eastAsia="Times New Roman"/>
          <w:color w:val="000000"/>
        </w:rPr>
      </w:pPr>
      <w:r>
        <w:rPr>
          <w:rFonts w:eastAsia="Times New Roman"/>
          <w:color w:val="000000"/>
        </w:rPr>
        <w:t>7. Члены совета директоров, все работники банка, а также лица, связанные с членами совета директоров, не могут одновременно работать в должности работника службы внутреннего аудита, в том числе главного аудитора.</w:t>
      </w:r>
    </w:p>
    <w:p>
      <w:pPr>
        <w:pStyle w:val="Normal"/>
        <w:shd w:val="clear" w:color="auto" w:fill="FFFFFF"/>
        <w:ind w:firstLine="851"/>
        <w:jc w:val="both"/>
        <w:rPr>
          <w:rFonts w:eastAsia="Times New Roman"/>
          <w:color w:val="000000"/>
        </w:rPr>
      </w:pPr>
      <w:r>
        <w:rPr>
          <w:rFonts w:eastAsia="Times New Roman"/>
          <w:color w:val="000000"/>
        </w:rPr>
        <w:t>8. Годовой план аудита (далее - годовой план) разрабатывается главным аудитором и утверждается правлением.</w:t>
      </w:r>
    </w:p>
    <w:p>
      <w:pPr>
        <w:pStyle w:val="Normal"/>
        <w:shd w:val="clear" w:color="auto" w:fill="FFFFFF"/>
        <w:ind w:firstLine="851"/>
        <w:jc w:val="both"/>
        <w:rPr>
          <w:rFonts w:eastAsia="Times New Roman"/>
          <w:color w:val="000000"/>
        </w:rPr>
      </w:pPr>
      <w:r>
        <w:rPr>
          <w:rFonts w:eastAsia="Times New Roman"/>
          <w:color w:val="000000"/>
        </w:rPr>
        <w:t>Служба внутреннего аудита может по собственной инициативе проводить внутренний аудит (далее – аудит) всех направлений и операций банка. Отчеты службы внутреннего аудита должны основываться на независимых мнениях и суждениях сотрудников службы внутреннего аудита.</w:t>
      </w:r>
    </w:p>
    <w:p>
      <w:pPr>
        <w:pStyle w:val="Normal"/>
        <w:shd w:val="clear" w:color="auto" w:fill="FFFFFF"/>
        <w:ind w:firstLine="851"/>
        <w:jc w:val="both"/>
        <w:rPr>
          <w:rFonts w:eastAsia="Times New Roman"/>
          <w:color w:val="000000"/>
        </w:rPr>
      </w:pPr>
      <w:r>
        <w:rPr>
          <w:rFonts w:eastAsia="Times New Roman"/>
          <w:color w:val="000000"/>
        </w:rPr>
        <w:t>9. Служба внутреннего аудита должна немедленно информировать совет о любом давлении и препятствовании трудовой деятельности со стороны руководства или иных лиц на работников службы внутреннего аудита, в том числе главного аудитора.</w:t>
      </w:r>
    </w:p>
    <w:p>
      <w:pPr>
        <w:pStyle w:val="Normal"/>
        <w:shd w:val="clear" w:color="auto" w:fill="FFFFFF"/>
        <w:ind w:firstLine="851"/>
        <w:jc w:val="both"/>
        <w:rPr>
          <w:rFonts w:eastAsia="Times New Roman"/>
          <w:color w:val="000000"/>
        </w:rPr>
      </w:pPr>
      <w:r>
        <w:rPr>
          <w:rFonts w:eastAsia="Times New Roman"/>
          <w:color w:val="000000"/>
        </w:rPr>
        <w:t>10. Сотрудники службы внутреннего аудита, в том числе те, которые могут негативно повлиять на беспристрастность и беспристрастность главного аудитора, не должны участвовать в процессах принятия решений по осуществлению банковских операций и иной деятельности, в том числе в подписании финансовых документов или документов, которые подразумевают принятие рисков.</w:t>
      </w:r>
    </w:p>
    <w:p>
      <w:pPr>
        <w:pStyle w:val="Normal"/>
        <w:shd w:val="clear" w:color="auto" w:fill="FFFFFF"/>
        <w:ind w:firstLine="851"/>
        <w:jc w:val="both"/>
        <w:rPr>
          <w:rFonts w:eastAsia="Times New Roman"/>
          <w:color w:val="000000"/>
        </w:rPr>
      </w:pPr>
      <w:r>
        <w:rPr>
          <w:rFonts w:eastAsia="Times New Roman"/>
          <w:color w:val="000000"/>
        </w:rPr>
        <w:t>11. В целях предотвращения ухудшения навыков критического мышления у работников службы внутреннего аудита в результате выполнения возвратных задач главный аудитор вправе проводить ротацию работников службы внутреннего аудита не реже одного раза в пять лет. В целях предотвращения конфликта интересов должна осуществляться и регламентироваться ротация работников службы внутреннего аудита внутри службы внутреннего аудита, а также ротация сотрудников банка из других структурных подразделений в службу внутреннего аудита или сотрудников службы внутреннего аудита в другие структурные подразделения. в соответствии с внутренними документами банка.</w:t>
      </w:r>
    </w:p>
    <w:p>
      <w:pPr>
        <w:pStyle w:val="Normal"/>
        <w:shd w:val="clear" w:color="auto" w:fill="FFFFFF"/>
        <w:ind w:firstLine="851"/>
        <w:jc w:val="both"/>
        <w:rPr>
          <w:rFonts w:eastAsia="Times New Roman"/>
          <w:color w:val="000000"/>
        </w:rPr>
      </w:pPr>
      <w:r>
        <w:rPr>
          <w:rFonts w:eastAsia="Times New Roman"/>
          <w:color w:val="000000"/>
        </w:rPr>
        <w:t>12. Работникам службы внутреннего аудита запрещается участвовать в проверке филиала или структурного подразделения, в котором они работали в течение последних двенадцати месяцев в банке или его структурных подразделениях.</w:t>
      </w:r>
    </w:p>
    <w:p>
      <w:pPr>
        <w:pStyle w:val="Normal"/>
        <w:shd w:val="clear" w:color="auto" w:fill="FFFFFF"/>
        <w:ind w:firstLine="851"/>
        <w:jc w:val="both"/>
        <w:rPr>
          <w:rFonts w:eastAsia="Times New Roman"/>
          <w:color w:val="000000"/>
        </w:rPr>
      </w:pPr>
      <w:r>
        <w:rPr>
          <w:rFonts w:eastAsia="Times New Roman"/>
          <w:color w:val="000000"/>
        </w:rPr>
        <w:t>Если работник службы внутреннего аудита принимал непосредственное участие в разработке документов или осуществлении операции, являющейся предметом проверки, он не может участвовать в проверке этих документов или операций.</w:t>
      </w:r>
    </w:p>
    <w:p>
      <w:pPr>
        <w:pStyle w:val="Normal"/>
        <w:shd w:val="clear" w:color="auto" w:fill="FFFFFF"/>
        <w:ind w:firstLine="851"/>
        <w:jc w:val="both"/>
        <w:rPr>
          <w:rFonts w:eastAsia="Times New Roman"/>
          <w:color w:val="000000"/>
        </w:rPr>
      </w:pPr>
      <w:r>
        <w:rPr>
          <w:rFonts w:eastAsia="Times New Roman"/>
          <w:color w:val="000000"/>
        </w:rPr>
        <w:t>13. Генеральный аудитор ежегодно разрабатывает годовой бюджет службы внутреннего аудита (далее - бюджет). Бюджет должен быть одобрен советом до 1 января соответствующего года. Совет может делегировать полномочия по утверждению бюджета комитету по аудиту.</w:t>
      </w:r>
    </w:p>
    <w:p>
      <w:pPr>
        <w:pStyle w:val="Normal"/>
        <w:shd w:val="clear" w:color="auto" w:fill="FFFFFF"/>
        <w:ind w:firstLine="851"/>
        <w:jc w:val="both"/>
        <w:rPr>
          <w:rFonts w:eastAsia="Times New Roman"/>
          <w:color w:val="000000"/>
        </w:rPr>
      </w:pPr>
      <w:r>
        <w:rPr>
          <w:rFonts w:eastAsia="Times New Roman"/>
          <w:color w:val="000000"/>
        </w:rPr>
        <w:t>Совет директоров или комитет по аудиту (если эти полномочия делегированы комитету по аудиту) имеют право вносить поправки в бюджет.</w:t>
      </w:r>
    </w:p>
    <w:p>
      <w:pPr>
        <w:pStyle w:val="Normal"/>
        <w:shd w:val="clear" w:color="auto" w:fill="FFFFFF"/>
        <w:ind w:firstLine="851"/>
        <w:jc w:val="both"/>
        <w:rPr>
          <w:rFonts w:eastAsia="Times New Roman"/>
          <w:color w:val="000000"/>
        </w:rPr>
      </w:pPr>
      <w:r>
        <w:rPr>
          <w:rFonts w:eastAsia="Times New Roman"/>
          <w:color w:val="000000"/>
        </w:rPr>
        <w:t>14. Бюджет должен быть достаточным и гибким для полноценного и качественного выполнения службой внутреннего аудита своих задач, а также с учетом возможности изменения годового плана или профиля риска банка.</w:t>
      </w:r>
    </w:p>
    <w:p>
      <w:pPr>
        <w:pStyle w:val="Normal"/>
        <w:shd w:val="clear" w:color="auto" w:fill="FFFFFF"/>
        <w:ind w:firstLine="851"/>
        <w:jc w:val="both"/>
        <w:rPr>
          <w:rFonts w:eastAsia="Times New Roman"/>
          <w:color w:val="000000"/>
        </w:rPr>
      </w:pPr>
      <w:r>
        <w:rPr>
          <w:rFonts w:eastAsia="Times New Roman"/>
          <w:color w:val="000000"/>
        </w:rPr>
        <w:t>В бюджет могут быть включены заработная плата и обучение персонала службы внутреннего аудита, командировочные расходы и другие расходы, связанные с деятельностью службы внутреннего аудита.</w:t>
      </w:r>
    </w:p>
    <w:p>
      <w:pPr>
        <w:pStyle w:val="Normal"/>
        <w:shd w:val="clear" w:color="auto" w:fill="FFFFFF"/>
        <w:ind w:firstLine="851"/>
        <w:jc w:val="both"/>
        <w:rPr>
          <w:rFonts w:eastAsia="Times New Roman"/>
          <w:color w:val="000000"/>
        </w:rPr>
      </w:pPr>
      <w:r>
        <w:rPr>
          <w:rFonts w:eastAsia="Times New Roman"/>
          <w:color w:val="000000"/>
        </w:rPr>
        <w:t>15. Заработная плата работников службы внутреннего аудита, в том числе главного аудитора, определяется правлением. По решению правления работникам службы внутреннего аудита, в том числе главному аудитору, может быть предоставлено дополнительное материальное стимулирование.</w:t>
      </w:r>
    </w:p>
    <w:p>
      <w:pPr>
        <w:pStyle w:val="Normal"/>
        <w:shd w:val="clear" w:color="auto" w:fill="FFFFFF"/>
        <w:ind w:firstLine="851"/>
        <w:jc w:val="both"/>
        <w:rPr>
          <w:rFonts w:eastAsia="Times New Roman"/>
          <w:color w:val="000000"/>
        </w:rPr>
      </w:pPr>
      <w:r>
        <w:rPr>
          <w:rFonts w:eastAsia="Times New Roman"/>
          <w:color w:val="000000"/>
        </w:rPr>
        <w:t>Совет директоров может делегировать комитету по аудиту полномочия по определению заработной платы работников службы внутреннего аудита, в том числе главного аудитора, или по предоставлению им дополнительных финансовых стимулов.</w:t>
      </w:r>
    </w:p>
    <w:p>
      <w:pPr>
        <w:pStyle w:val="Normal"/>
        <w:shd w:val="clear" w:color="auto" w:fill="FFFFFF"/>
        <w:ind w:firstLine="851"/>
        <w:jc w:val="both"/>
        <w:rPr>
          <w:rFonts w:eastAsia="Times New Roman"/>
          <w:color w:val="000000"/>
        </w:rPr>
      </w:pPr>
      <w:r>
        <w:rPr>
          <w:rFonts w:eastAsia="Times New Roman"/>
          <w:color w:val="000000"/>
        </w:rPr>
        <w:t>16. Стимулирование сотрудников службы внутреннего аудита, в том числе главного аудитора, не должно зависеть от финансовых показателей банка, не должно вызывать конфликта интересов в будущем и не должно влиять на их независимость и беспристрастность.</w:t>
      </w:r>
    </w:p>
    <w:p>
      <w:pPr>
        <w:pStyle w:val="Normal"/>
        <w:shd w:val="clear" w:color="auto" w:fill="FFFFFF"/>
        <w:ind w:firstLine="851"/>
        <w:jc w:val="both"/>
        <w:rPr>
          <w:rFonts w:eastAsia="Times New Roman"/>
          <w:color w:val="000000"/>
        </w:rPr>
      </w:pPr>
      <w:r>
        <w:rPr>
          <w:rFonts w:eastAsia="Times New Roman"/>
          <w:color w:val="000000"/>
        </w:rPr>
        <w:t>17. В целях обеспечения беспристрастности сотрудники службы внутреннего аудита не должны участвовать в процессе разработки, внедрения или реализации мер внутреннего контроля, включая разработку мер внутреннего аудита и заключения службы внутреннего аудита по вопросам управления рисками или внутреннего контроля. кроме комментариев.</w:t>
      </w:r>
    </w:p>
    <w:p>
      <w:pPr>
        <w:pStyle w:val="Normal"/>
        <w:shd w:val="clear" w:color="auto" w:fill="FFFFFF"/>
        <w:jc w:val="center"/>
        <w:rPr>
          <w:rFonts w:eastAsia="Times New Roman"/>
          <w:b/>
          <w:b/>
          <w:bCs/>
          <w:color w:val="000080"/>
        </w:rPr>
      </w:pPr>
      <w:r>
        <w:rPr>
          <w:rFonts w:eastAsia="Times New Roman"/>
          <w:b/>
          <w:bCs/>
          <w:color w:val="000080"/>
        </w:rPr>
        <w:t>Глава 3. Обязанности службы внутреннего аудита</w:t>
      </w:r>
    </w:p>
    <w:p>
      <w:pPr>
        <w:pStyle w:val="Normal"/>
        <w:shd w:val="clear" w:color="auto" w:fill="FFFFFF"/>
        <w:ind w:firstLine="851"/>
        <w:jc w:val="both"/>
        <w:rPr>
          <w:rFonts w:eastAsia="Times New Roman"/>
          <w:color w:val="000000"/>
        </w:rPr>
      </w:pPr>
      <w:r>
        <w:rPr>
          <w:rFonts w:eastAsia="Times New Roman"/>
          <w:color w:val="000000"/>
        </w:rPr>
        <w:t>18. В сферу внутреннего аудита входят все виды операций банка и деятельность всех его структурных подразделений. Деятельность внутреннего аудита включает проверку системы внутреннего контроля и управления рисками банка и подконтрольных ему организаций и осуществляемых ими операций, а также оценку их эффективности и выработку предложений.</w:t>
      </w:r>
    </w:p>
    <w:p>
      <w:pPr>
        <w:pStyle w:val="Normal"/>
        <w:shd w:val="clear" w:color="auto" w:fill="FFFFFF"/>
        <w:ind w:firstLine="851"/>
        <w:jc w:val="both"/>
        <w:rPr>
          <w:rFonts w:eastAsia="Times New Roman"/>
          <w:color w:val="000000"/>
        </w:rPr>
      </w:pPr>
      <w:r>
        <w:rPr>
          <w:rFonts w:eastAsia="Times New Roman"/>
          <w:color w:val="000000"/>
        </w:rPr>
        <w:t>19. Аудиторская служба должна самостоятельно проанализировать и оценить:</w:t>
      </w:r>
    </w:p>
    <w:p>
      <w:pPr>
        <w:pStyle w:val="Normal"/>
        <w:shd w:val="clear" w:color="auto" w:fill="FFFFFF"/>
        <w:ind w:firstLine="851"/>
        <w:jc w:val="both"/>
        <w:rPr>
          <w:rFonts w:eastAsia="Times New Roman"/>
          <w:color w:val="000000"/>
        </w:rPr>
      </w:pPr>
      <w:r>
        <w:rPr>
          <w:rFonts w:eastAsia="Times New Roman"/>
          <w:color w:val="000000"/>
        </w:rPr>
        <w:t>с учетом профиля рисков банка, эффективности внутреннего контроля (в том числе борьбы с отмыванием денег, финансированием терроризма и финансирования распространения оружия массового поражения, комплаенс-контроля и т.д.), систем управления рисками и корпоративного управления и их правильная реализация;</w:t>
      </w:r>
    </w:p>
    <w:p>
      <w:pPr>
        <w:pStyle w:val="Normal"/>
        <w:shd w:val="clear" w:color="auto" w:fill="FFFFFF"/>
        <w:ind w:firstLine="851"/>
        <w:jc w:val="both"/>
        <w:rPr>
          <w:rFonts w:eastAsia="Times New Roman"/>
          <w:color w:val="000000"/>
        </w:rPr>
      </w:pPr>
      <w:r>
        <w:rPr>
          <w:rFonts w:eastAsia="Times New Roman"/>
          <w:color w:val="000000"/>
        </w:rPr>
        <w:t>эффективность бизнес-процессов банка, административных и операционных процессов в достижении поставленных перед банком целей;</w:t>
      </w:r>
    </w:p>
    <w:p>
      <w:pPr>
        <w:pStyle w:val="Normal"/>
        <w:shd w:val="clear" w:color="auto" w:fill="FFFFFF"/>
        <w:ind w:firstLine="851"/>
        <w:jc w:val="both"/>
        <w:rPr>
          <w:rFonts w:eastAsia="Times New Roman"/>
          <w:color w:val="000000"/>
        </w:rPr>
      </w:pPr>
      <w:r>
        <w:rPr>
          <w:rFonts w:eastAsia="Times New Roman"/>
          <w:color w:val="000000"/>
        </w:rPr>
        <w:t>надежность, полнота и эффективность информационных систем, а также актуальность, точность, удобство и конфиденциальность информации;</w:t>
      </w:r>
    </w:p>
    <w:p>
      <w:pPr>
        <w:pStyle w:val="Normal"/>
        <w:shd w:val="clear" w:color="auto" w:fill="FFFFFF"/>
        <w:ind w:firstLine="851"/>
        <w:jc w:val="both"/>
        <w:rPr>
          <w:rFonts w:eastAsia="Times New Roman"/>
          <w:color w:val="000000"/>
        </w:rPr>
      </w:pPr>
      <w:r>
        <w:rPr>
          <w:rFonts w:eastAsia="Times New Roman"/>
          <w:color w:val="000000"/>
        </w:rPr>
        <w:t>соблюдение нормативных документов, в том числе пруденциальных требований Центрального банка и внутренних документов банка;</w:t>
      </w:r>
    </w:p>
    <w:p>
      <w:pPr>
        <w:pStyle w:val="Normal"/>
        <w:shd w:val="clear" w:color="auto" w:fill="FFFFFF"/>
        <w:ind w:firstLine="851"/>
        <w:jc w:val="both"/>
        <w:rPr>
          <w:rFonts w:eastAsia="Times New Roman"/>
          <w:color w:val="000000"/>
        </w:rPr>
      </w:pPr>
      <w:r>
        <w:rPr>
          <w:rFonts w:eastAsia="Times New Roman"/>
          <w:color w:val="000000"/>
        </w:rPr>
        <w:t>своевременное устранение недостатков, выявленных Центральным банком, другими государственными органами и внешними проверками;</w:t>
      </w:r>
    </w:p>
    <w:p>
      <w:pPr>
        <w:pStyle w:val="Normal"/>
        <w:shd w:val="clear" w:color="auto" w:fill="FFFFFF"/>
        <w:ind w:firstLine="851"/>
        <w:jc w:val="both"/>
        <w:rPr>
          <w:rFonts w:eastAsia="Times New Roman"/>
          <w:color w:val="000000"/>
        </w:rPr>
      </w:pPr>
      <w:r>
        <w:rPr>
          <w:rFonts w:eastAsia="Times New Roman"/>
          <w:color w:val="000000"/>
        </w:rPr>
        <w:t>эффективность системы рассмотрения обращений граждан и юридических лиц;</w:t>
      </w:r>
    </w:p>
    <w:p>
      <w:pPr>
        <w:pStyle w:val="Normal"/>
        <w:shd w:val="clear" w:color="auto" w:fill="FFFFFF"/>
        <w:ind w:firstLine="851"/>
        <w:jc w:val="both"/>
        <w:rPr>
          <w:rFonts w:eastAsia="Times New Roman"/>
          <w:color w:val="000000"/>
        </w:rPr>
      </w:pPr>
      <w:r>
        <w:rPr>
          <w:rFonts w:eastAsia="Times New Roman"/>
          <w:color w:val="000000"/>
        </w:rPr>
        <w:t>целостность активов.</w:t>
      </w:r>
    </w:p>
    <w:p>
      <w:pPr>
        <w:pStyle w:val="Normal"/>
        <w:shd w:val="clear" w:color="auto" w:fill="FFFFFF"/>
        <w:ind w:firstLine="851"/>
        <w:jc w:val="both"/>
        <w:rPr>
          <w:rFonts w:eastAsia="Times New Roman"/>
          <w:color w:val="000000"/>
        </w:rPr>
      </w:pPr>
      <w:r>
        <w:rPr>
          <w:rFonts w:eastAsia="Times New Roman"/>
          <w:color w:val="000000"/>
        </w:rPr>
        <w:t>Положением о службе внутреннего аудита на службу внутреннего аудита может быть возложена задача анализа и оценки иных вопросов, помимо вопросов, предусмотренных настоящим пунктом.</w:t>
      </w:r>
    </w:p>
    <w:p>
      <w:pPr>
        <w:pStyle w:val="Normal"/>
        <w:shd w:val="clear" w:color="auto" w:fill="FFFFFF"/>
        <w:ind w:firstLine="851"/>
        <w:jc w:val="both"/>
        <w:rPr>
          <w:rFonts w:eastAsia="Times New Roman"/>
          <w:color w:val="000000"/>
        </w:rPr>
      </w:pPr>
      <w:r>
        <w:rPr>
          <w:rFonts w:eastAsia="Times New Roman"/>
          <w:color w:val="000000"/>
        </w:rPr>
        <w:t>20. Служба внутреннего аудита при оценке системы управления рисками проверяет как минимум следующее:</w:t>
      </w:r>
    </w:p>
    <w:p>
      <w:pPr>
        <w:pStyle w:val="Normal"/>
        <w:shd w:val="clear" w:color="auto" w:fill="FFFFFF"/>
        <w:ind w:firstLine="851"/>
        <w:jc w:val="both"/>
        <w:rPr>
          <w:rFonts w:eastAsia="Times New Roman"/>
          <w:color w:val="000000"/>
        </w:rPr>
      </w:pPr>
      <w:r>
        <w:rPr>
          <w:rFonts w:eastAsia="Times New Roman"/>
          <w:color w:val="000000"/>
        </w:rPr>
        <w:t>деятельность структурного подразделения по управлению рисками, включая решения, принимаемые этим структурным подразделением, а также его задачи и полномочия, о том, что система управления рисками (кредитными, ликвидными, рыночными, операционными, комплаенс и т.п.) установлена надлежащим образом;</w:t>
      </w:r>
    </w:p>
    <w:p>
      <w:pPr>
        <w:pStyle w:val="Normal"/>
        <w:shd w:val="clear" w:color="auto" w:fill="FFFFFF"/>
        <w:ind w:firstLine="851"/>
        <w:jc w:val="both"/>
        <w:rPr>
          <w:rFonts w:eastAsia="Times New Roman"/>
          <w:color w:val="000000"/>
        </w:rPr>
      </w:pPr>
      <w:r>
        <w:rPr>
          <w:rFonts w:eastAsia="Times New Roman"/>
          <w:color w:val="000000"/>
        </w:rPr>
        <w:t>риск-аппетит банка и то, что банковская деятельность находится в пределах риск-аппетита;</w:t>
      </w:r>
    </w:p>
    <w:p>
      <w:pPr>
        <w:pStyle w:val="Normal"/>
        <w:shd w:val="clear" w:color="auto" w:fill="FFFFFF"/>
        <w:ind w:firstLine="851"/>
        <w:jc w:val="both"/>
        <w:rPr>
          <w:rFonts w:eastAsia="Times New Roman"/>
          <w:color w:val="000000"/>
        </w:rPr>
      </w:pPr>
      <w:r>
        <w:rPr>
          <w:rFonts w:eastAsia="Times New Roman"/>
          <w:color w:val="000000"/>
        </w:rPr>
        <w:t>информация об управлении рисками, включая крупные риски, предоставляется Центральному банку, совету директоров и менеджменту;</w:t>
      </w:r>
    </w:p>
    <w:p>
      <w:pPr>
        <w:pStyle w:val="Normal"/>
        <w:shd w:val="clear" w:color="auto" w:fill="FFFFFF"/>
        <w:ind w:firstLine="851"/>
        <w:jc w:val="both"/>
        <w:rPr>
          <w:rFonts w:eastAsia="Times New Roman"/>
          <w:color w:val="000000"/>
        </w:rPr>
      </w:pPr>
      <w:r>
        <w:rPr>
          <w:rFonts w:eastAsia="Times New Roman"/>
          <w:color w:val="000000"/>
        </w:rPr>
        <w:t>что система управления рисками, включая идентификацию, измерение, оценку, управление, своевременные действия и процессы отчетности по рискам, возникающим в банковской деятельности, создана надлежащим образом;</w:t>
      </w:r>
    </w:p>
    <w:p>
      <w:pPr>
        <w:pStyle w:val="Normal"/>
        <w:shd w:val="clear" w:color="auto" w:fill="FFFFFF"/>
        <w:ind w:firstLine="851"/>
        <w:jc w:val="both"/>
        <w:rPr>
          <w:rFonts w:eastAsia="Times New Roman"/>
          <w:color w:val="000000"/>
        </w:rPr>
      </w:pPr>
      <w:r>
        <w:rPr>
          <w:rFonts w:eastAsia="Times New Roman"/>
          <w:color w:val="000000"/>
        </w:rPr>
        <w:t>приемлемость информационных систем управления рисками, точность, достоверность и полнота информации в них;</w:t>
      </w:r>
    </w:p>
    <w:p>
      <w:pPr>
        <w:pStyle w:val="Normal"/>
        <w:shd w:val="clear" w:color="auto" w:fill="FFFFFF"/>
        <w:ind w:firstLine="851"/>
        <w:jc w:val="both"/>
        <w:rPr>
          <w:rFonts w:eastAsia="Times New Roman"/>
          <w:color w:val="000000"/>
        </w:rPr>
      </w:pPr>
      <w:r>
        <w:rPr>
          <w:rFonts w:eastAsia="Times New Roman"/>
          <w:color w:val="000000"/>
        </w:rPr>
        <w:t>о том, что методы оценки риска разработаны, и об их использовании, включая последовательность шагов оценки риска, а также актуальность и достоверность данных, используемых в методах.</w:t>
      </w:r>
    </w:p>
    <w:p>
      <w:pPr>
        <w:pStyle w:val="Normal"/>
        <w:shd w:val="clear" w:color="auto" w:fill="FFFFFF"/>
        <w:ind w:firstLine="851"/>
        <w:jc w:val="both"/>
        <w:rPr>
          <w:rFonts w:eastAsia="Times New Roman"/>
          <w:color w:val="000000"/>
        </w:rPr>
      </w:pPr>
      <w:r>
        <w:rPr>
          <w:rFonts w:eastAsia="Times New Roman"/>
          <w:color w:val="000000"/>
        </w:rPr>
        <w:t>21. Если структурное подразделение по управлению рисками не уведомило совет директоров о том, что его выводы о рисках, возникающих в банке, расходятся с мнением руководства, главный аудитор должен сообщить об этом совету директоров.</w:t>
      </w:r>
    </w:p>
    <w:p>
      <w:pPr>
        <w:pStyle w:val="Normal"/>
        <w:shd w:val="clear" w:color="auto" w:fill="FFFFFF"/>
        <w:ind w:firstLine="851"/>
        <w:jc w:val="both"/>
        <w:rPr>
          <w:rFonts w:eastAsia="Times New Roman"/>
          <w:color w:val="000000"/>
        </w:rPr>
      </w:pPr>
      <w:r>
        <w:rPr>
          <w:rFonts w:eastAsia="Times New Roman"/>
          <w:color w:val="000000"/>
        </w:rPr>
        <w:t>22. При проверке показателей достаточности капитала и ликвидности служба внутреннего аудита должна обращать внимание как минимум на следующее:</w:t>
      </w:r>
    </w:p>
    <w:p>
      <w:pPr>
        <w:pStyle w:val="Normal"/>
        <w:shd w:val="clear" w:color="auto" w:fill="FFFFFF"/>
        <w:ind w:firstLine="851"/>
        <w:jc w:val="both"/>
        <w:rPr>
          <w:rFonts w:eastAsia="Times New Roman"/>
          <w:color w:val="000000"/>
        </w:rPr>
      </w:pPr>
      <w:r>
        <w:rPr>
          <w:rFonts w:eastAsia="Times New Roman"/>
          <w:color w:val="000000"/>
        </w:rPr>
        <w:t>что система оценки достаточности капитала создана надлежащим образом, в том числе соответствует установленным пруденциальным требованиям достаточности капитала;</w:t>
      </w:r>
    </w:p>
    <w:p>
      <w:pPr>
        <w:pStyle w:val="Normal"/>
        <w:shd w:val="clear" w:color="auto" w:fill="FFFFFF"/>
        <w:ind w:firstLine="851"/>
        <w:jc w:val="both"/>
        <w:rPr>
          <w:rFonts w:eastAsia="Times New Roman"/>
          <w:color w:val="000000"/>
        </w:rPr>
      </w:pPr>
      <w:r>
        <w:rPr>
          <w:rFonts w:eastAsia="Times New Roman"/>
          <w:color w:val="000000"/>
        </w:rPr>
        <w:t>что системы и процессы оценки и мониторинга состояния ликвидности соответствуют профилю риска банка, а также учитывают внешнюю экономическую среду и что показатели ликвидности находятся в пределах минимальных пруденциальных норм;</w:t>
      </w:r>
    </w:p>
    <w:p>
      <w:pPr>
        <w:pStyle w:val="Normal"/>
        <w:shd w:val="clear" w:color="auto" w:fill="FFFFFF"/>
        <w:ind w:firstLine="851"/>
        <w:jc w:val="both"/>
        <w:rPr>
          <w:rFonts w:eastAsia="Times New Roman"/>
          <w:color w:val="000000"/>
        </w:rPr>
      </w:pPr>
      <w:r>
        <w:rPr>
          <w:rFonts w:eastAsia="Times New Roman"/>
          <w:color w:val="000000"/>
        </w:rPr>
        <w:t>процессы стресс-тестирования капитала и ликвидности, включая частоту проведения стресс-тестов, их цели, приемлемость используемых в них сценариев, возможные ошибки в стресс-тестировании и надежность используемых в них процессов.</w:t>
      </w:r>
    </w:p>
    <w:p>
      <w:pPr>
        <w:pStyle w:val="Normal"/>
        <w:shd w:val="clear" w:color="auto" w:fill="FFFFFF"/>
        <w:ind w:firstLine="851"/>
        <w:jc w:val="both"/>
        <w:rPr>
          <w:rFonts w:eastAsia="Times New Roman"/>
          <w:color w:val="000000"/>
        </w:rPr>
      </w:pPr>
      <w:r>
        <w:rPr>
          <w:rFonts w:eastAsia="Times New Roman"/>
          <w:color w:val="000000"/>
        </w:rPr>
        <w:t>23. В ходе проверки службой комплаенс-контроля соблюдения нормативных документов и внутренних документов банка, в том числе эффективности управления рисками, связанными с легализацией доходов, полученных преступным путем, финансированием терроризма и финансированием распространения оружия массовые разрушения оцениваются.</w:t>
      </w:r>
    </w:p>
    <w:p>
      <w:pPr>
        <w:pStyle w:val="Normal"/>
        <w:shd w:val="clear" w:color="auto" w:fill="FFFFFF"/>
        <w:ind w:firstLine="851"/>
        <w:jc w:val="both"/>
        <w:rPr>
          <w:rFonts w:eastAsia="Times New Roman"/>
          <w:color w:val="000000"/>
        </w:rPr>
      </w:pPr>
      <w:r>
        <w:rPr>
          <w:rFonts w:eastAsia="Times New Roman"/>
          <w:color w:val="000000"/>
        </w:rPr>
        <w:t>24. Служба внутреннего аудита при проведении проверок корпоративного управления должна обращать внимание как минимум на следующее:</w:t>
      </w:r>
    </w:p>
    <w:p>
      <w:pPr>
        <w:pStyle w:val="Normal"/>
        <w:shd w:val="clear" w:color="auto" w:fill="FFFFFF"/>
        <w:ind w:firstLine="851"/>
        <w:jc w:val="both"/>
        <w:rPr>
          <w:rFonts w:eastAsia="Times New Roman"/>
          <w:color w:val="000000"/>
        </w:rPr>
      </w:pPr>
      <w:r>
        <w:rPr>
          <w:rFonts w:eastAsia="Times New Roman"/>
          <w:color w:val="000000"/>
        </w:rPr>
        <w:t>эффективности корпоративного управления, включая четкое распределение полномочий и обязанностей и наличие достаточного уровня подотчетности;</w:t>
      </w:r>
    </w:p>
    <w:p>
      <w:pPr>
        <w:pStyle w:val="Normal"/>
        <w:shd w:val="clear" w:color="auto" w:fill="FFFFFF"/>
        <w:ind w:firstLine="851"/>
        <w:jc w:val="both"/>
        <w:rPr>
          <w:rFonts w:eastAsia="Times New Roman"/>
          <w:color w:val="000000"/>
        </w:rPr>
      </w:pPr>
      <w:r>
        <w:rPr>
          <w:rFonts w:eastAsia="Times New Roman"/>
          <w:color w:val="000000"/>
        </w:rPr>
        <w:t>меры по предотвращению конфликтов интересов и состояние применения системы информирования о нарушениях;</w:t>
      </w:r>
    </w:p>
    <w:p>
      <w:pPr>
        <w:pStyle w:val="Normal"/>
        <w:shd w:val="clear" w:color="auto" w:fill="FFFFFF"/>
        <w:ind w:firstLine="851"/>
        <w:jc w:val="both"/>
        <w:rPr>
          <w:rFonts w:eastAsia="Times New Roman"/>
          <w:color w:val="000000"/>
        </w:rPr>
      </w:pPr>
      <w:r>
        <w:rPr>
          <w:rFonts w:eastAsia="Times New Roman"/>
          <w:color w:val="000000"/>
        </w:rPr>
        <w:t>к контролю за соблюдением правил поведения сотрудниками банка и его контролю;</w:t>
      </w:r>
    </w:p>
    <w:p>
      <w:pPr>
        <w:pStyle w:val="Normal"/>
        <w:shd w:val="clear" w:color="auto" w:fill="FFFFFF"/>
        <w:ind w:firstLine="851"/>
        <w:jc w:val="both"/>
        <w:rPr>
          <w:rFonts w:eastAsia="Times New Roman"/>
          <w:color w:val="000000"/>
        </w:rPr>
      </w:pPr>
      <w:r>
        <w:rPr>
          <w:rFonts w:eastAsia="Times New Roman"/>
          <w:color w:val="000000"/>
        </w:rPr>
        <w:t>соответствие системы вознаграждения бизнес-плану банка, стратегии развития банка, цели и политике банка по управлению рисками, а также мерам, направленным на предотвращение конфликта интересов;</w:t>
      </w:r>
    </w:p>
    <w:p>
      <w:pPr>
        <w:pStyle w:val="Normal"/>
        <w:shd w:val="clear" w:color="auto" w:fill="FFFFFF"/>
        <w:ind w:firstLine="851"/>
        <w:jc w:val="both"/>
        <w:rPr>
          <w:rFonts w:eastAsia="Times New Roman"/>
          <w:color w:val="000000"/>
        </w:rPr>
      </w:pPr>
      <w:r>
        <w:rPr>
          <w:rFonts w:eastAsia="Times New Roman"/>
          <w:color w:val="000000"/>
        </w:rPr>
        <w:t>что информация, раскрываемая банком заинтересованным лицам, в том числе информация, необходимая для размещения на сайте банка, является достоверной, точной, полной и предоставляется своевременно и на периодической основе.</w:t>
      </w:r>
    </w:p>
    <w:p>
      <w:pPr>
        <w:pStyle w:val="Normal"/>
        <w:shd w:val="clear" w:color="auto" w:fill="FFFFFF"/>
        <w:ind w:firstLine="851"/>
        <w:jc w:val="both"/>
        <w:rPr>
          <w:rFonts w:eastAsia="Times New Roman"/>
          <w:color w:val="000000"/>
        </w:rPr>
      </w:pPr>
      <w:r>
        <w:rPr>
          <w:rFonts w:eastAsia="Times New Roman"/>
          <w:color w:val="000000"/>
        </w:rPr>
        <w:t>25. Служба внутреннего аудита проверяет по финансовым вопросам:</w:t>
      </w:r>
    </w:p>
    <w:p>
      <w:pPr>
        <w:pStyle w:val="Normal"/>
        <w:shd w:val="clear" w:color="auto" w:fill="FFFFFF"/>
        <w:ind w:firstLine="851"/>
        <w:jc w:val="both"/>
        <w:rPr>
          <w:rFonts w:eastAsia="Times New Roman"/>
          <w:color w:val="000000"/>
        </w:rPr>
      </w:pPr>
      <w:r>
        <w:rPr>
          <w:rFonts w:eastAsia="Times New Roman"/>
          <w:color w:val="000000"/>
        </w:rPr>
        <w:t>чтобы деятельность структурных подразделений, занимающихся финансовыми вопросами, была организована надлежащим образом исходя из их задач и полномочий;</w:t>
      </w:r>
    </w:p>
    <w:p>
      <w:pPr>
        <w:pStyle w:val="Normal"/>
        <w:shd w:val="clear" w:color="auto" w:fill="FFFFFF"/>
        <w:ind w:firstLine="851"/>
        <w:jc w:val="both"/>
        <w:rPr>
          <w:rFonts w:eastAsia="Times New Roman"/>
          <w:color w:val="000000"/>
        </w:rPr>
      </w:pPr>
      <w:r>
        <w:rPr>
          <w:rFonts w:eastAsia="Times New Roman"/>
          <w:color w:val="000000"/>
        </w:rPr>
        <w:t>полнота и правильность данных и процессов, используемых при определении финансовых показателей, их сборе, оценке и подготовке отчетов;</w:t>
      </w:r>
    </w:p>
    <w:p>
      <w:pPr>
        <w:pStyle w:val="Normal"/>
        <w:shd w:val="clear" w:color="auto" w:fill="FFFFFF"/>
        <w:ind w:firstLine="851"/>
        <w:jc w:val="both"/>
        <w:rPr>
          <w:rFonts w:eastAsia="Times New Roman"/>
          <w:color w:val="000000"/>
        </w:rPr>
      </w:pPr>
      <w:r>
        <w:rPr>
          <w:rFonts w:eastAsia="Times New Roman"/>
          <w:color w:val="000000"/>
        </w:rPr>
        <w:t>наличие средств контроля финансовой отчетности, включая точность и достоверность бухгалтерских записей и финансовой отчетности.</w:t>
      </w:r>
    </w:p>
    <w:p>
      <w:pPr>
        <w:pStyle w:val="Normal"/>
        <w:shd w:val="clear" w:color="auto" w:fill="FFFFFF"/>
        <w:ind w:firstLine="851"/>
        <w:jc w:val="both"/>
        <w:rPr>
          <w:rFonts w:eastAsia="Times New Roman"/>
          <w:color w:val="000000"/>
        </w:rPr>
      </w:pPr>
      <w:r>
        <w:rPr>
          <w:rFonts w:eastAsia="Times New Roman"/>
          <w:color w:val="000000"/>
        </w:rPr>
        <w:t>26. Служба внутреннего аудита также несет ответственность за:</w:t>
      </w:r>
    </w:p>
    <w:p>
      <w:pPr>
        <w:pStyle w:val="Normal"/>
        <w:shd w:val="clear" w:color="auto" w:fill="FFFFFF"/>
        <w:ind w:firstLine="851"/>
        <w:jc w:val="both"/>
        <w:rPr>
          <w:rFonts w:eastAsia="Times New Roman"/>
          <w:color w:val="000000"/>
        </w:rPr>
      </w:pPr>
      <w:r>
        <w:rPr>
          <w:rFonts w:eastAsia="Times New Roman"/>
          <w:color w:val="000000"/>
        </w:rPr>
        <w:t>предоставление правлению правдивой и независимой информации о текущем состоянии банка и эффективности его системы внутреннего контроля, подготовленной по результатам проверки;</w:t>
      </w:r>
    </w:p>
    <w:p>
      <w:pPr>
        <w:pStyle w:val="Normal"/>
        <w:shd w:val="clear" w:color="auto" w:fill="FFFFFF"/>
        <w:ind w:firstLine="851"/>
        <w:jc w:val="both"/>
        <w:rPr>
          <w:rFonts w:eastAsia="Times New Roman"/>
          <w:color w:val="000000"/>
        </w:rPr>
      </w:pPr>
      <w:r>
        <w:rPr>
          <w:rFonts w:eastAsia="Times New Roman"/>
          <w:color w:val="000000"/>
        </w:rPr>
        <w:t>разработка предложений, направленных на повышение эффективности деятельности банка, включая его внутренний контроль, системы управления рисками и организацию бизнес-процессов банка, и внесение их на рассмотрение совета директоров или ревизионной комиссии;</w:t>
      </w:r>
    </w:p>
    <w:p>
      <w:pPr>
        <w:pStyle w:val="Normal"/>
        <w:shd w:val="clear" w:color="auto" w:fill="FFFFFF"/>
        <w:ind w:firstLine="851"/>
        <w:jc w:val="both"/>
        <w:rPr>
          <w:rFonts w:eastAsia="Times New Roman"/>
          <w:color w:val="000000"/>
        </w:rPr>
      </w:pPr>
      <w:r>
        <w:rPr>
          <w:rFonts w:eastAsia="Times New Roman"/>
          <w:color w:val="000000"/>
        </w:rPr>
        <w:t>оценка эффективности мер, направленных на устранение нарушений и недостатков, выявленных в деятельности банка по результатам предыдущих проверок службы внутреннего аудита, а также проверок, проводимых Центральным банком и внешними аудиторами;</w:t>
      </w:r>
    </w:p>
    <w:p>
      <w:pPr>
        <w:pStyle w:val="Normal"/>
        <w:shd w:val="clear" w:color="auto" w:fill="FFFFFF"/>
        <w:ind w:firstLine="851"/>
        <w:jc w:val="both"/>
        <w:rPr>
          <w:rFonts w:eastAsia="Times New Roman"/>
          <w:color w:val="000000"/>
        </w:rPr>
      </w:pPr>
      <w:r>
        <w:rPr>
          <w:rFonts w:eastAsia="Times New Roman"/>
          <w:color w:val="000000"/>
        </w:rPr>
        <w:t>оценка эффективности работы структурных подразделений по управлению рисками и подготовка отчетности в целях предоставления точной, достоверной и актуальной отчетности руководству банка и Центрального банка;</w:t>
      </w:r>
    </w:p>
    <w:p>
      <w:pPr>
        <w:pStyle w:val="Normal"/>
        <w:shd w:val="clear" w:color="auto" w:fill="FFFFFF"/>
        <w:ind w:firstLine="851"/>
        <w:jc w:val="both"/>
        <w:rPr>
          <w:rFonts w:eastAsia="Times New Roman"/>
          <w:color w:val="000000"/>
        </w:rPr>
      </w:pPr>
      <w:r>
        <w:rPr>
          <w:rFonts w:eastAsia="Times New Roman"/>
          <w:color w:val="000000"/>
        </w:rPr>
        <w:t>проводить или помогать в проведении специальных расследований по запросу Совета;</w:t>
      </w:r>
    </w:p>
    <w:p>
      <w:pPr>
        <w:pStyle w:val="Normal"/>
        <w:shd w:val="clear" w:color="auto" w:fill="FFFFFF"/>
        <w:ind w:firstLine="851"/>
        <w:jc w:val="both"/>
        <w:rPr>
          <w:rFonts w:eastAsia="Times New Roman"/>
          <w:color w:val="000000"/>
        </w:rPr>
      </w:pPr>
      <w:r>
        <w:rPr>
          <w:rFonts w:eastAsia="Times New Roman"/>
          <w:color w:val="000000"/>
        </w:rPr>
        <w:t>сотрудничество со службами внутреннего аудита банков и других организаций с целью обучения и обмена опытом;</w:t>
      </w:r>
    </w:p>
    <w:p>
      <w:pPr>
        <w:pStyle w:val="Normal"/>
        <w:shd w:val="clear" w:color="auto" w:fill="FFFFFF"/>
        <w:ind w:firstLine="851"/>
        <w:jc w:val="both"/>
        <w:rPr>
          <w:rFonts w:eastAsia="Times New Roman"/>
          <w:color w:val="000000"/>
        </w:rPr>
      </w:pPr>
      <w:r>
        <w:rPr>
          <w:rFonts w:eastAsia="Times New Roman"/>
          <w:color w:val="000000"/>
        </w:rPr>
        <w:t>сотрудничество с внешними аудиторами и Центральным банком;</w:t>
      </w:r>
    </w:p>
    <w:p>
      <w:pPr>
        <w:pStyle w:val="Normal"/>
        <w:shd w:val="clear" w:color="auto" w:fill="FFFFFF"/>
        <w:ind w:firstLine="851"/>
        <w:jc w:val="both"/>
        <w:rPr>
          <w:rFonts w:eastAsia="Times New Roman"/>
          <w:color w:val="000000"/>
        </w:rPr>
      </w:pPr>
      <w:r>
        <w:rPr>
          <w:rFonts w:eastAsia="Times New Roman"/>
          <w:color w:val="000000"/>
        </w:rPr>
        <w:t>проведение проверки в рамках утвержденного бюджета.</w:t>
      </w:r>
    </w:p>
    <w:p>
      <w:pPr>
        <w:pStyle w:val="Normal"/>
        <w:shd w:val="clear" w:color="auto" w:fill="FFFFFF"/>
        <w:jc w:val="center"/>
        <w:rPr>
          <w:rFonts w:eastAsia="Times New Roman"/>
          <w:b/>
          <w:b/>
          <w:bCs/>
          <w:color w:val="000080"/>
        </w:rPr>
      </w:pPr>
      <w:r>
        <w:rPr>
          <w:rFonts w:eastAsia="Times New Roman"/>
          <w:b/>
          <w:bCs/>
          <w:color w:val="000080"/>
        </w:rPr>
        <w:t>Глава 4. Руководство службой внутреннего аудита</w:t>
      </w:r>
    </w:p>
    <w:p>
      <w:pPr>
        <w:pStyle w:val="Normal"/>
        <w:shd w:val="clear" w:color="auto" w:fill="FFFFFF"/>
        <w:ind w:firstLine="851"/>
        <w:jc w:val="both"/>
        <w:rPr>
          <w:rFonts w:eastAsia="Times New Roman"/>
          <w:color w:val="000000"/>
        </w:rPr>
      </w:pPr>
      <w:r>
        <w:rPr>
          <w:rFonts w:eastAsia="Times New Roman"/>
          <w:color w:val="000000"/>
        </w:rPr>
        <w:t>27. Службой внутреннего аудита руководит главный аудитор, который является важным сотрудником банка. Главный аудитор несет ответственность за:</w:t>
      </w:r>
    </w:p>
    <w:p>
      <w:pPr>
        <w:pStyle w:val="Normal"/>
        <w:shd w:val="clear" w:color="auto" w:fill="FFFFFF"/>
        <w:ind w:firstLine="851"/>
        <w:jc w:val="both"/>
        <w:rPr>
          <w:rFonts w:eastAsia="Times New Roman"/>
          <w:color w:val="000000"/>
        </w:rPr>
      </w:pPr>
      <w:r>
        <w:rPr>
          <w:rFonts w:eastAsia="Times New Roman"/>
          <w:color w:val="000000"/>
        </w:rPr>
        <w:t>организовывать, управлять и координировать деятельность службы внутреннего аудита;</w:t>
      </w:r>
    </w:p>
    <w:p>
      <w:pPr>
        <w:pStyle w:val="Normal"/>
        <w:shd w:val="clear" w:color="auto" w:fill="FFFFFF"/>
        <w:ind w:firstLine="851"/>
        <w:jc w:val="both"/>
        <w:rPr>
          <w:rFonts w:eastAsia="Times New Roman"/>
          <w:color w:val="000000"/>
        </w:rPr>
      </w:pPr>
      <w:r>
        <w:rPr>
          <w:rFonts w:eastAsia="Times New Roman"/>
          <w:color w:val="000000"/>
        </w:rPr>
        <w:t>распределение обязанностей между работниками службы внутреннего аудита;</w:t>
      </w:r>
    </w:p>
    <w:p>
      <w:pPr>
        <w:pStyle w:val="Normal"/>
        <w:shd w:val="clear" w:color="auto" w:fill="FFFFFF"/>
        <w:ind w:firstLine="851"/>
        <w:jc w:val="both"/>
        <w:rPr>
          <w:rFonts w:eastAsia="Times New Roman"/>
          <w:color w:val="000000"/>
        </w:rPr>
      </w:pPr>
      <w:r>
        <w:rPr>
          <w:rFonts w:eastAsia="Times New Roman"/>
          <w:color w:val="000000"/>
        </w:rPr>
        <w:t>контроль выполнения задач и функций службы внутреннего аудита;</w:t>
      </w:r>
    </w:p>
    <w:p>
      <w:pPr>
        <w:pStyle w:val="Normal"/>
        <w:shd w:val="clear" w:color="auto" w:fill="FFFFFF"/>
        <w:ind w:firstLine="851"/>
        <w:jc w:val="both"/>
        <w:rPr>
          <w:rFonts w:eastAsia="Times New Roman"/>
          <w:color w:val="000000"/>
        </w:rPr>
      </w:pPr>
      <w:r>
        <w:rPr>
          <w:rFonts w:eastAsia="Times New Roman"/>
          <w:color w:val="000000"/>
        </w:rPr>
        <w:t>разрабатывать годовой план, представлять его на утверждение правлению и обеспечивать выполнение поставленных в нем задач;</w:t>
      </w:r>
    </w:p>
    <w:p>
      <w:pPr>
        <w:pStyle w:val="Normal"/>
        <w:shd w:val="clear" w:color="auto" w:fill="FFFFFF"/>
        <w:ind w:firstLine="851"/>
        <w:jc w:val="both"/>
        <w:rPr>
          <w:rFonts w:eastAsia="Times New Roman"/>
          <w:color w:val="000000"/>
        </w:rPr>
      </w:pPr>
      <w:r>
        <w:rPr>
          <w:rFonts w:eastAsia="Times New Roman"/>
          <w:color w:val="000000"/>
        </w:rPr>
        <w:t>обеспечивать соблюдение службой внутреннего аудита банка законодательства и положения о Службе внутреннего аудита;</w:t>
      </w:r>
    </w:p>
    <w:p>
      <w:pPr>
        <w:pStyle w:val="Normal"/>
        <w:shd w:val="clear" w:color="auto" w:fill="FFFFFF"/>
        <w:ind w:firstLine="851"/>
        <w:jc w:val="both"/>
        <w:rPr>
          <w:rFonts w:eastAsia="Times New Roman"/>
          <w:color w:val="000000"/>
        </w:rPr>
      </w:pPr>
      <w:r>
        <w:rPr>
          <w:rFonts w:eastAsia="Times New Roman"/>
          <w:color w:val="000000"/>
        </w:rPr>
        <w:t>разрабатывать внутреннюю политику и процедуры внутреннего аудита и обеспечивать их реализацию;</w:t>
      </w:r>
    </w:p>
    <w:p>
      <w:pPr>
        <w:pStyle w:val="Normal"/>
        <w:shd w:val="clear" w:color="auto" w:fill="FFFFFF"/>
        <w:ind w:firstLine="851"/>
        <w:jc w:val="both"/>
        <w:rPr>
          <w:rFonts w:eastAsia="Times New Roman"/>
          <w:color w:val="000000"/>
        </w:rPr>
      </w:pPr>
      <w:r>
        <w:rPr>
          <w:rFonts w:eastAsia="Times New Roman"/>
          <w:color w:val="000000"/>
        </w:rPr>
        <w:t>осуществлять контроль за соблюдением сотрудниками службы внутреннего аудита правил деловой деятельности и этики банка;</w:t>
      </w:r>
    </w:p>
    <w:p>
      <w:pPr>
        <w:pStyle w:val="Normal"/>
        <w:shd w:val="clear" w:color="auto" w:fill="FFFFFF"/>
        <w:ind w:firstLine="851"/>
        <w:jc w:val="both"/>
        <w:rPr>
          <w:rFonts w:eastAsia="Times New Roman"/>
          <w:color w:val="000000"/>
        </w:rPr>
      </w:pPr>
      <w:r>
        <w:rPr>
          <w:rFonts w:eastAsia="Times New Roman"/>
          <w:color w:val="000000"/>
        </w:rPr>
        <w:t>укомплектовать службу внутреннего аудита достаточно образованными и квалифицированными сотрудниками в целях обеспечения качества аудиторских проверок;</w:t>
      </w:r>
    </w:p>
    <w:p>
      <w:pPr>
        <w:pStyle w:val="Normal"/>
        <w:shd w:val="clear" w:color="auto" w:fill="FFFFFF"/>
        <w:ind w:firstLine="851"/>
        <w:jc w:val="both"/>
        <w:rPr>
          <w:rFonts w:eastAsia="Times New Roman"/>
          <w:color w:val="000000"/>
        </w:rPr>
      </w:pPr>
      <w:r>
        <w:rPr>
          <w:rFonts w:eastAsia="Times New Roman"/>
          <w:color w:val="000000"/>
        </w:rPr>
        <w:t>учитывая сложность банковских операций и внедрение новых банковских продуктов и услуг, обеспечить постоянное профессиональное развитие сотрудников службы внутреннего аудита;</w:t>
      </w:r>
    </w:p>
    <w:p>
      <w:pPr>
        <w:pStyle w:val="Normal"/>
        <w:shd w:val="clear" w:color="auto" w:fill="FFFFFF"/>
        <w:ind w:firstLine="851"/>
        <w:jc w:val="both"/>
        <w:rPr>
          <w:rFonts w:eastAsia="Times New Roman"/>
          <w:color w:val="000000"/>
        </w:rPr>
      </w:pPr>
      <w:r>
        <w:rPr>
          <w:rFonts w:eastAsia="Times New Roman"/>
          <w:color w:val="000000"/>
        </w:rPr>
        <w:t>обеспечить представление отчетов, подготовленных по результатам аудиторских проверок, совету директоров и комитету по аудиту, руководству и руководителям структурных подразделений для принятия необходимых мер;</w:t>
      </w:r>
    </w:p>
    <w:p>
      <w:pPr>
        <w:pStyle w:val="Normal"/>
        <w:shd w:val="clear" w:color="auto" w:fill="FFFFFF"/>
        <w:ind w:firstLine="851"/>
        <w:jc w:val="both"/>
        <w:rPr>
          <w:rFonts w:eastAsia="Times New Roman"/>
          <w:color w:val="000000"/>
        </w:rPr>
      </w:pPr>
      <w:r>
        <w:rPr>
          <w:rFonts w:eastAsia="Times New Roman"/>
          <w:color w:val="000000"/>
        </w:rPr>
        <w:t>предоставлять периодическую (не реже ежеквартального) информацию совету директоров и (или) ревизионной комиссии о выполнении годового плана, а также о выполнении предложений службы внутреннего аудита руководителями управления и структурных подразделений в целях устранения нарушений и недостатки, выявленные в результате аудиторских проверок;</w:t>
      </w:r>
    </w:p>
    <w:p>
      <w:pPr>
        <w:pStyle w:val="Normal"/>
        <w:shd w:val="clear" w:color="auto" w:fill="FFFFFF"/>
        <w:ind w:firstLine="851"/>
        <w:jc w:val="both"/>
        <w:rPr>
          <w:rFonts w:eastAsia="Times New Roman"/>
          <w:color w:val="000000"/>
        </w:rPr>
      </w:pPr>
      <w:r>
        <w:rPr>
          <w:rFonts w:eastAsia="Times New Roman"/>
          <w:color w:val="000000"/>
        </w:rPr>
        <w:t>обеспечивать постоянное взаимодействие с внешними аудиторами, Центральным банком и другими государственными органами в пределах полномочий службы внутреннего аудита;</w:t>
      </w:r>
    </w:p>
    <w:p>
      <w:pPr>
        <w:pStyle w:val="Normal"/>
        <w:shd w:val="clear" w:color="auto" w:fill="FFFFFF"/>
        <w:ind w:firstLine="851"/>
        <w:jc w:val="both"/>
        <w:rPr>
          <w:rFonts w:eastAsia="Times New Roman"/>
          <w:color w:val="000000"/>
        </w:rPr>
      </w:pPr>
      <w:r>
        <w:rPr>
          <w:rFonts w:eastAsia="Times New Roman"/>
          <w:color w:val="000000"/>
        </w:rPr>
        <w:t>выполнение других задач, указанных в должностной инструкции.</w:t>
      </w:r>
    </w:p>
    <w:p>
      <w:pPr>
        <w:pStyle w:val="Normal"/>
        <w:shd w:val="clear" w:color="auto" w:fill="FFFFFF"/>
        <w:ind w:firstLine="851"/>
        <w:jc w:val="both"/>
        <w:rPr>
          <w:rFonts w:eastAsia="Times New Roman"/>
          <w:color w:val="000000"/>
        </w:rPr>
      </w:pPr>
      <w:r>
        <w:rPr>
          <w:rFonts w:eastAsia="Times New Roman"/>
          <w:color w:val="000000"/>
        </w:rPr>
        <w:t>28. Главный аудитор имеет право:</w:t>
      </w:r>
    </w:p>
    <w:p>
      <w:pPr>
        <w:pStyle w:val="Normal"/>
        <w:shd w:val="clear" w:color="auto" w:fill="FFFFFF"/>
        <w:ind w:firstLine="851"/>
        <w:jc w:val="both"/>
        <w:rPr>
          <w:rFonts w:eastAsia="Times New Roman"/>
          <w:color w:val="000000"/>
        </w:rPr>
      </w:pPr>
      <w:r>
        <w:rPr>
          <w:rFonts w:eastAsia="Times New Roman"/>
          <w:color w:val="000000"/>
        </w:rPr>
        <w:t>организация внеплановой проверки при необходимости;</w:t>
      </w:r>
    </w:p>
    <w:p>
      <w:pPr>
        <w:pStyle w:val="Normal"/>
        <w:shd w:val="clear" w:color="auto" w:fill="FFFFFF"/>
        <w:ind w:firstLine="851"/>
        <w:jc w:val="both"/>
        <w:rPr>
          <w:rFonts w:eastAsia="Times New Roman"/>
          <w:color w:val="000000"/>
        </w:rPr>
      </w:pPr>
      <w:r>
        <w:rPr>
          <w:rFonts w:eastAsia="Times New Roman"/>
          <w:color w:val="000000"/>
        </w:rPr>
        <w:t>подать письменное требование о проведении внеочередного заседания совета директоров и (или) ревизионной комиссии;</w:t>
      </w:r>
    </w:p>
    <w:p>
      <w:pPr>
        <w:pStyle w:val="Normal"/>
        <w:shd w:val="clear" w:color="auto" w:fill="FFFFFF"/>
        <w:ind w:firstLine="851"/>
        <w:jc w:val="both"/>
        <w:rPr>
          <w:rFonts w:eastAsia="Times New Roman"/>
          <w:color w:val="000000"/>
        </w:rPr>
      </w:pPr>
      <w:r>
        <w:rPr>
          <w:rFonts w:eastAsia="Times New Roman"/>
          <w:color w:val="000000"/>
        </w:rPr>
        <w:t>участие без права голоса в совете директоров, его комитетах и собраниях руководства.</w:t>
      </w:r>
    </w:p>
    <w:p>
      <w:pPr>
        <w:pStyle w:val="Normal"/>
        <w:shd w:val="clear" w:color="auto" w:fill="FFFFFF"/>
        <w:jc w:val="center"/>
        <w:rPr>
          <w:rFonts w:eastAsia="Times New Roman"/>
          <w:b/>
          <w:b/>
          <w:bCs/>
          <w:color w:val="000080"/>
        </w:rPr>
      </w:pPr>
      <w:r>
        <w:rPr>
          <w:rFonts w:eastAsia="Times New Roman"/>
          <w:b/>
          <w:bCs/>
          <w:color w:val="000080"/>
        </w:rPr>
        <w:t>Глава 5. Полномочия и ответственность сотрудников службы внутреннего аудита</w:t>
      </w:r>
    </w:p>
    <w:p>
      <w:pPr>
        <w:pStyle w:val="Normal"/>
        <w:shd w:val="clear" w:color="auto" w:fill="FFFFFF"/>
        <w:ind w:firstLine="851"/>
        <w:jc w:val="both"/>
        <w:rPr>
          <w:rFonts w:eastAsia="Times New Roman"/>
          <w:color w:val="000000"/>
        </w:rPr>
      </w:pPr>
      <w:r>
        <w:rPr>
          <w:rFonts w:eastAsia="Times New Roman"/>
          <w:color w:val="000000"/>
        </w:rPr>
        <w:t>29. Сотрудники службы внутреннего аудита имеют при проведении проверки следующие полномочия:</w:t>
      </w:r>
    </w:p>
    <w:p>
      <w:pPr>
        <w:pStyle w:val="Normal"/>
        <w:shd w:val="clear" w:color="auto" w:fill="FFFFFF"/>
        <w:ind w:firstLine="851"/>
        <w:jc w:val="both"/>
        <w:rPr>
          <w:rFonts w:eastAsia="Times New Roman"/>
          <w:color w:val="000000"/>
        </w:rPr>
      </w:pPr>
      <w:r>
        <w:rPr>
          <w:rFonts w:eastAsia="Times New Roman"/>
          <w:color w:val="000000"/>
        </w:rPr>
        <w:t>требовать от руководства и работников банка все необходимые отчеты, анализы, отчеты, записи, файлы, данные и другие документы (в электронной и (или) бумажной форме), связанные с банковской деятельностью;</w:t>
      </w:r>
    </w:p>
    <w:p>
      <w:pPr>
        <w:pStyle w:val="Normal"/>
        <w:shd w:val="clear" w:color="auto" w:fill="FFFFFF"/>
        <w:ind w:firstLine="851"/>
        <w:jc w:val="both"/>
        <w:rPr>
          <w:rFonts w:eastAsia="Times New Roman"/>
          <w:color w:val="000000"/>
        </w:rPr>
      </w:pPr>
      <w:r>
        <w:rPr>
          <w:rFonts w:eastAsia="Times New Roman"/>
          <w:color w:val="000000"/>
        </w:rPr>
        <w:t>получение письменных или устных объяснений от руководства и работников банка по вопросам, возникшим в ходе проверки;</w:t>
      </w:r>
    </w:p>
    <w:p>
      <w:pPr>
        <w:pStyle w:val="Normal"/>
        <w:shd w:val="clear" w:color="auto" w:fill="FFFFFF"/>
        <w:ind w:firstLine="851"/>
        <w:jc w:val="both"/>
        <w:rPr>
          <w:rFonts w:eastAsia="Times New Roman"/>
          <w:color w:val="000000"/>
        </w:rPr>
      </w:pPr>
      <w:r>
        <w:rPr>
          <w:rFonts w:eastAsia="Times New Roman"/>
          <w:color w:val="000000"/>
        </w:rPr>
        <w:t>получение копий необходимых документов;</w:t>
      </w:r>
    </w:p>
    <w:p>
      <w:pPr>
        <w:pStyle w:val="Normal"/>
        <w:shd w:val="clear" w:color="auto" w:fill="FFFFFF"/>
        <w:ind w:firstLine="851"/>
        <w:jc w:val="both"/>
        <w:rPr>
          <w:rFonts w:eastAsia="Times New Roman"/>
          <w:color w:val="000000"/>
        </w:rPr>
      </w:pPr>
      <w:r>
        <w:rPr>
          <w:rFonts w:eastAsia="Times New Roman"/>
          <w:color w:val="000000"/>
        </w:rPr>
        <w:t>при необходимости получить оригиналы документов в установленном порядке;</w:t>
      </w:r>
    </w:p>
    <w:p>
      <w:pPr>
        <w:pStyle w:val="Normal"/>
        <w:shd w:val="clear" w:color="auto" w:fill="FFFFFF"/>
        <w:ind w:firstLine="851"/>
        <w:jc w:val="both"/>
        <w:rPr>
          <w:rFonts w:eastAsia="Times New Roman"/>
          <w:color w:val="000000"/>
        </w:rPr>
      </w:pPr>
      <w:r>
        <w:rPr>
          <w:rFonts w:eastAsia="Times New Roman"/>
          <w:color w:val="000000"/>
        </w:rPr>
        <w:t>доступ ко всем зданиям (помещениям) банка, включая здания (помещения), где хранятся денежные средства и ценности, а также информационные системы, электронные и бумажные архивы, с целью проверки;</w:t>
      </w:r>
    </w:p>
    <w:p>
      <w:pPr>
        <w:pStyle w:val="Normal"/>
        <w:shd w:val="clear" w:color="auto" w:fill="FFFFFF"/>
        <w:ind w:firstLine="851"/>
        <w:jc w:val="both"/>
        <w:rPr>
          <w:rFonts w:eastAsia="Times New Roman"/>
          <w:color w:val="000000"/>
        </w:rPr>
      </w:pPr>
      <w:r>
        <w:rPr>
          <w:rFonts w:eastAsia="Times New Roman"/>
          <w:color w:val="000000"/>
        </w:rPr>
        <w:t>контроль выполнения мероприятий по устранению недостатков и нарушений, выявленных по итогам проверки;</w:t>
      </w:r>
    </w:p>
    <w:p>
      <w:pPr>
        <w:pStyle w:val="Normal"/>
        <w:shd w:val="clear" w:color="auto" w:fill="FFFFFF"/>
        <w:ind w:firstLine="851"/>
        <w:jc w:val="both"/>
        <w:rPr>
          <w:rFonts w:eastAsia="Times New Roman"/>
          <w:color w:val="000000"/>
        </w:rPr>
      </w:pPr>
      <w:r>
        <w:rPr>
          <w:rFonts w:eastAsia="Times New Roman"/>
          <w:color w:val="000000"/>
        </w:rPr>
        <w:t>иные полномочия в соответствии с учредительными документами и внутренними документами банка.</w:t>
      </w:r>
    </w:p>
    <w:p>
      <w:pPr>
        <w:pStyle w:val="Normal"/>
        <w:shd w:val="clear" w:color="auto" w:fill="FFFFFF"/>
        <w:ind w:firstLine="851"/>
        <w:jc w:val="both"/>
        <w:rPr>
          <w:rFonts w:eastAsia="Times New Roman"/>
          <w:color w:val="000000"/>
        </w:rPr>
      </w:pPr>
      <w:r>
        <w:rPr>
          <w:rFonts w:eastAsia="Times New Roman"/>
          <w:color w:val="000000"/>
        </w:rPr>
        <w:t>30. Сотрудники службы внутреннего аудита несут ответственность в следующих случаях:</w:t>
      </w:r>
    </w:p>
    <w:p>
      <w:pPr>
        <w:pStyle w:val="Normal"/>
        <w:shd w:val="clear" w:color="auto" w:fill="FFFFFF"/>
        <w:ind w:firstLine="851"/>
        <w:jc w:val="both"/>
        <w:rPr>
          <w:rFonts w:eastAsia="Times New Roman"/>
          <w:color w:val="000000"/>
        </w:rPr>
      </w:pPr>
      <w:r>
        <w:rPr>
          <w:rFonts w:eastAsia="Times New Roman"/>
          <w:color w:val="000000"/>
        </w:rPr>
        <w:t>искажение (изменение) результатов проверки;</w:t>
      </w:r>
    </w:p>
    <w:p>
      <w:pPr>
        <w:pStyle w:val="Normal"/>
        <w:shd w:val="clear" w:color="auto" w:fill="FFFFFF"/>
        <w:ind w:firstLine="851"/>
        <w:jc w:val="both"/>
        <w:rPr>
          <w:rFonts w:eastAsia="Times New Roman"/>
          <w:color w:val="000000"/>
        </w:rPr>
      </w:pPr>
      <w:r>
        <w:rPr>
          <w:rFonts w:eastAsia="Times New Roman"/>
          <w:color w:val="000000"/>
        </w:rPr>
        <w:t>необеспечение конфиденциальности информации, полученной при исполнении служебных обязанностей, а также любой информации, составляющей банковскую тайну в соответствии с законодательством;</w:t>
      </w:r>
    </w:p>
    <w:p>
      <w:pPr>
        <w:pStyle w:val="Normal"/>
        <w:shd w:val="clear" w:color="auto" w:fill="FFFFFF"/>
        <w:ind w:firstLine="851"/>
        <w:jc w:val="both"/>
        <w:rPr>
          <w:rFonts w:eastAsia="Times New Roman"/>
          <w:color w:val="000000"/>
        </w:rPr>
      </w:pPr>
      <w:r>
        <w:rPr>
          <w:rFonts w:eastAsia="Times New Roman"/>
          <w:color w:val="000000"/>
        </w:rPr>
        <w:t>использование информации, полученной при исполнении своих служебных обязанностей, в личных целях или в интересах третьего лица;</w:t>
      </w:r>
    </w:p>
    <w:p>
      <w:pPr>
        <w:pStyle w:val="Normal"/>
        <w:shd w:val="clear" w:color="auto" w:fill="FFFFFF"/>
        <w:ind w:firstLine="851"/>
        <w:jc w:val="both"/>
        <w:rPr>
          <w:rFonts w:eastAsia="Times New Roman"/>
          <w:color w:val="000000"/>
        </w:rPr>
      </w:pPr>
      <w:r>
        <w:rPr>
          <w:rFonts w:eastAsia="Times New Roman"/>
          <w:color w:val="000000"/>
        </w:rPr>
        <w:t>необеспечение целостности документов, полученных от соответствующих структурных подразделений банка, и невозврат их;</w:t>
      </w:r>
    </w:p>
    <w:p>
      <w:pPr>
        <w:pStyle w:val="Normal"/>
        <w:shd w:val="clear" w:color="auto" w:fill="FFFFFF"/>
        <w:ind w:firstLine="851"/>
        <w:jc w:val="both"/>
        <w:rPr>
          <w:rFonts w:eastAsia="Times New Roman"/>
          <w:color w:val="000000"/>
        </w:rPr>
      </w:pPr>
      <w:r>
        <w:rPr>
          <w:rFonts w:eastAsia="Times New Roman"/>
          <w:color w:val="000000"/>
        </w:rPr>
        <w:t>иные обязательства в соответствии с юридическими документами и внутренними документами банка.</w:t>
      </w:r>
    </w:p>
    <w:p>
      <w:pPr>
        <w:pStyle w:val="Normal"/>
        <w:shd w:val="clear" w:color="auto" w:fill="FFFFFF"/>
        <w:ind w:firstLine="851"/>
        <w:jc w:val="both"/>
        <w:rPr>
          <w:rFonts w:eastAsia="Times New Roman"/>
          <w:color w:val="000000"/>
        </w:rPr>
      </w:pPr>
      <w:r>
        <w:rPr>
          <w:rFonts w:eastAsia="Times New Roman"/>
          <w:color w:val="000000"/>
        </w:rPr>
        <w:t>31. Сотрудники службы внутреннего аудита несут ответственность в соответствии с действующим законодательством Республики Узбекистан и внутренними документами банка.</w:t>
      </w:r>
    </w:p>
    <w:p>
      <w:pPr>
        <w:pStyle w:val="Normal"/>
        <w:shd w:val="clear" w:color="auto" w:fill="FFFFFF"/>
        <w:ind w:firstLine="851"/>
        <w:jc w:val="both"/>
        <w:rPr>
          <w:rFonts w:eastAsia="Times New Roman"/>
          <w:color w:val="000000"/>
        </w:rPr>
      </w:pPr>
      <w:r>
        <w:rPr>
          <w:rFonts w:eastAsia="Times New Roman"/>
          <w:color w:val="000000"/>
        </w:rPr>
        <w:t>32. Численность работников службы внутреннего аудита должна формироваться исходя из размера активов банка и уровня риска, характера и объема операций банка, а также организационной структуры банка (в том числе численности и численности работников). сеть филиалов). Сотрудники службы внутреннего аудита должны обладать знаниями и навыками для коллективного исследования и анализа управления рисками, пруденциального регулирования (включая показатели достаточности капитала и ликвидности), корпоративного управления, комплаенс-контроля и финансово-экономических вопросов.</w:t>
      </w:r>
    </w:p>
    <w:p>
      <w:pPr>
        <w:pStyle w:val="Normal"/>
        <w:shd w:val="clear" w:color="auto" w:fill="FFFFFF"/>
        <w:ind w:firstLine="851"/>
        <w:jc w:val="both"/>
        <w:rPr>
          <w:rFonts w:eastAsia="Times New Roman"/>
          <w:color w:val="000000"/>
        </w:rPr>
      </w:pPr>
      <w:r>
        <w:rPr>
          <w:rFonts w:eastAsia="Times New Roman"/>
          <w:color w:val="000000"/>
        </w:rPr>
        <w:t>33. Сотрудники службы внутреннего аудита должны отвечать следующим требованиям:</w:t>
      </w:r>
    </w:p>
    <w:p>
      <w:pPr>
        <w:pStyle w:val="Normal"/>
        <w:shd w:val="clear" w:color="auto" w:fill="FFFFFF"/>
        <w:ind w:firstLine="851"/>
        <w:jc w:val="both"/>
        <w:rPr>
          <w:rFonts w:eastAsia="Times New Roman"/>
          <w:color w:val="000000"/>
        </w:rPr>
      </w:pPr>
      <w:r>
        <w:rPr>
          <w:rFonts w:eastAsia="Times New Roman"/>
          <w:color w:val="000000"/>
        </w:rPr>
        <w:t>иметь высшее образование;</w:t>
      </w:r>
    </w:p>
    <w:p>
      <w:pPr>
        <w:pStyle w:val="Normal"/>
        <w:shd w:val="clear" w:color="auto" w:fill="FFFFFF"/>
        <w:ind w:firstLine="851"/>
        <w:jc w:val="both"/>
        <w:rPr>
          <w:rFonts w:eastAsia="Times New Roman"/>
          <w:color w:val="000000"/>
        </w:rPr>
      </w:pPr>
      <w:r>
        <w:rPr>
          <w:rFonts w:eastAsia="Times New Roman"/>
          <w:color w:val="000000"/>
        </w:rPr>
        <w:t>опыт работы не менее 1 года в банковской и (или) финансовой системе в одном или нескольких структурных подразделениях, связанных с управлением рисками, управлением активами и пассивами, кредитованием, валютным, денежным обращением или бухгалтерским учетом и отчетностью, либо внешним аудитором , или «Сертифицированный внутренний аудитор (CIA))», «Сертифицированный финансовый аналитик (CFA)», международные сертификаты бухгалтеров («Сертифицированный международный профессиональный бухгалтер (CIPA)», «Сертифицированный дипломированный бухгалтер (ACCA)», «Сертифицированный общественный деятель» Бухгалтер (CPA)» или «Международная финансовая отчетность (ДипИФР)») и (или) иметь международные сертификаты по управлению рисками («Сертифицированный риск-менеджер (CRM)» или «Финансовый риск-менеджер (FRM)»);</w:t>
      </w:r>
    </w:p>
    <w:p>
      <w:pPr>
        <w:pStyle w:val="Normal"/>
        <w:shd w:val="clear" w:color="auto" w:fill="FFFFFF"/>
        <w:ind w:firstLine="851"/>
        <w:jc w:val="both"/>
        <w:rPr>
          <w:rFonts w:eastAsia="Times New Roman"/>
          <w:color w:val="000000"/>
        </w:rPr>
      </w:pPr>
      <w:r>
        <w:rPr>
          <w:rFonts w:eastAsia="Times New Roman"/>
          <w:color w:val="000000"/>
        </w:rPr>
        <w:t>главный аудитор должен иметь опыт работы в банковской и (или) финансовой системе не менее 5 лет, в том числе не менее 3 лет опыта работы на руководящих должностях в предлагаемой организационной структуре;</w:t>
      </w:r>
    </w:p>
    <w:p>
      <w:pPr>
        <w:pStyle w:val="Normal"/>
        <w:shd w:val="clear" w:color="auto" w:fill="FFFFFF"/>
        <w:ind w:firstLine="851"/>
        <w:jc w:val="both"/>
        <w:rPr>
          <w:rFonts w:eastAsia="Times New Roman"/>
          <w:color w:val="000000"/>
        </w:rPr>
      </w:pPr>
      <w:r>
        <w:rPr>
          <w:rFonts w:eastAsia="Times New Roman"/>
          <w:color w:val="000000"/>
        </w:rPr>
        <w:t>знание нормативно-правовых документов банковской сферы и нормативных правовых документов, принятых Центральным банком;</w:t>
      </w:r>
    </w:p>
    <w:p>
      <w:pPr>
        <w:pStyle w:val="Normal"/>
        <w:shd w:val="clear" w:color="auto" w:fill="FFFFFF"/>
        <w:ind w:firstLine="851"/>
        <w:jc w:val="both"/>
        <w:rPr>
          <w:rFonts w:eastAsia="Times New Roman"/>
          <w:color w:val="000000"/>
        </w:rPr>
      </w:pPr>
      <w:r>
        <w:rPr>
          <w:rFonts w:eastAsia="Times New Roman"/>
          <w:color w:val="000000"/>
        </w:rPr>
        <w:t>иметь знания и навыки в области законодательства в области бухгалтерского учета и отчетности, а также международных стандартов и международных стандартов аудита.</w:t>
      </w:r>
    </w:p>
    <w:p>
      <w:pPr>
        <w:pStyle w:val="Normal"/>
        <w:shd w:val="clear" w:color="auto" w:fill="FFFFFF"/>
        <w:ind w:firstLine="851"/>
        <w:jc w:val="both"/>
        <w:rPr>
          <w:rFonts w:eastAsia="Times New Roman"/>
          <w:color w:val="000000"/>
        </w:rPr>
      </w:pPr>
      <w:r>
        <w:rPr>
          <w:rFonts w:eastAsia="Times New Roman"/>
          <w:color w:val="000000"/>
        </w:rPr>
        <w:t>34. Совет директоров или комитет по аудиту совместно с главным аудитором должны периодически (не реже одного раза в год) оценивать уровень профессиональных навыков каждого работника службы внутреннего аудита исходя из его способностей осуществлять отбор информации, проводить расследования и готовить заключения.</w:t>
      </w:r>
    </w:p>
    <w:p>
      <w:pPr>
        <w:pStyle w:val="Normal"/>
        <w:shd w:val="clear" w:color="auto" w:fill="FFFFFF"/>
        <w:ind w:firstLine="851"/>
        <w:jc w:val="both"/>
        <w:rPr>
          <w:rFonts w:eastAsia="Times New Roman"/>
          <w:color w:val="000000"/>
        </w:rPr>
      </w:pPr>
      <w:r>
        <w:rPr>
          <w:rFonts w:eastAsia="Times New Roman"/>
          <w:color w:val="000000"/>
        </w:rPr>
        <w:t>35. Профессиональная квалификация и навыки сотрудников службы внутреннего аудита должны повышаться посредством регулярного и непрерывного процесса обучения.</w:t>
      </w:r>
    </w:p>
    <w:p>
      <w:pPr>
        <w:pStyle w:val="Normal"/>
        <w:shd w:val="clear" w:color="auto" w:fill="FFFFFF"/>
        <w:jc w:val="center"/>
        <w:rPr>
          <w:rFonts w:eastAsia="Times New Roman"/>
          <w:b/>
          <w:b/>
          <w:bCs/>
          <w:color w:val="000080"/>
        </w:rPr>
      </w:pPr>
      <w:r>
        <w:rPr>
          <w:rFonts w:eastAsia="Times New Roman"/>
          <w:b/>
          <w:bCs/>
          <w:color w:val="000080"/>
        </w:rPr>
        <w:t>Глава 6. Требования к внутреннему аудиту</w:t>
      </w:r>
    </w:p>
    <w:p>
      <w:pPr>
        <w:pStyle w:val="Normal"/>
        <w:shd w:val="clear" w:color="auto" w:fill="FFFFFF"/>
        <w:ind w:firstLine="851"/>
        <w:jc w:val="both"/>
        <w:rPr>
          <w:rFonts w:eastAsia="Times New Roman"/>
          <w:color w:val="000000"/>
        </w:rPr>
      </w:pPr>
      <w:r>
        <w:rPr>
          <w:rFonts w:eastAsia="Times New Roman"/>
          <w:color w:val="000000"/>
        </w:rPr>
        <w:t>36. Члены правления, все работники, подчиненные правлению, а также иные лица, связанные с банком, не имеют права участвовать в проверке.</w:t>
      </w:r>
    </w:p>
    <w:p>
      <w:pPr>
        <w:pStyle w:val="Normal"/>
        <w:shd w:val="clear" w:color="auto" w:fill="FFFFFF"/>
        <w:ind w:firstLine="851"/>
        <w:jc w:val="both"/>
        <w:rPr>
          <w:rFonts w:eastAsia="Times New Roman"/>
          <w:color w:val="000000"/>
        </w:rPr>
      </w:pPr>
      <w:r>
        <w:rPr>
          <w:rFonts w:eastAsia="Times New Roman"/>
          <w:color w:val="000000"/>
        </w:rPr>
        <w:t>37. Проверки проводятся в соответствии с годовым планом, утверждаемым правлением.</w:t>
      </w:r>
    </w:p>
    <w:p>
      <w:pPr>
        <w:pStyle w:val="Normal"/>
        <w:shd w:val="clear" w:color="auto" w:fill="FFFFFF"/>
        <w:ind w:firstLine="851"/>
        <w:jc w:val="both"/>
        <w:rPr>
          <w:rFonts w:eastAsia="Times New Roman"/>
          <w:color w:val="000000"/>
        </w:rPr>
      </w:pPr>
      <w:r>
        <w:rPr>
          <w:rFonts w:eastAsia="Times New Roman"/>
          <w:color w:val="000000"/>
        </w:rPr>
        <w:t>38. Годовой план должен основываться на рисках. При разработке годового плана могут быть учтены результаты комплексной оценки рисков, аргументированные мнения главного аудитора, а также предложения и мнения, полученные от совета директоров и руководства. В целях обеспечения эффективности и единообразия службы внутреннего аудита годовой план должен утверждаться не реже одного раза в год до 1 января соответствующего года.</w:t>
      </w:r>
    </w:p>
    <w:p>
      <w:pPr>
        <w:pStyle w:val="Normal"/>
        <w:shd w:val="clear" w:color="auto" w:fill="FFFFFF"/>
        <w:ind w:firstLine="851"/>
        <w:jc w:val="both"/>
        <w:rPr>
          <w:rFonts w:eastAsia="Times New Roman"/>
          <w:color w:val="000000"/>
        </w:rPr>
      </w:pPr>
      <w:r>
        <w:rPr>
          <w:rFonts w:eastAsia="Times New Roman"/>
          <w:color w:val="000000"/>
        </w:rPr>
        <w:t>При необходимости в годовой план могут быть внесены изменения и дополнения по решению совета.</w:t>
      </w:r>
    </w:p>
    <w:p>
      <w:pPr>
        <w:pStyle w:val="Normal"/>
        <w:shd w:val="clear" w:color="auto" w:fill="FFFFFF"/>
        <w:ind w:firstLine="851"/>
        <w:jc w:val="both"/>
        <w:rPr>
          <w:rFonts w:eastAsia="Times New Roman"/>
          <w:color w:val="000000"/>
        </w:rPr>
      </w:pPr>
      <w:r>
        <w:rPr>
          <w:rFonts w:eastAsia="Times New Roman"/>
          <w:color w:val="000000"/>
        </w:rPr>
        <w:t>39. Если совет вносит в службу внутреннего аудита предложение о проведении проверки или иных задач, и это предложение противоречит утвержденным правлением целям службы аудита или препятствует эффективной реализации программы аудита, внутренний аудит Сервис имеет право отклонить данное предложение.</w:t>
      </w:r>
    </w:p>
    <w:p>
      <w:pPr>
        <w:pStyle w:val="Normal"/>
        <w:shd w:val="clear" w:color="auto" w:fill="FFFFFF"/>
        <w:ind w:firstLine="851"/>
        <w:jc w:val="both"/>
        <w:rPr>
          <w:rFonts w:eastAsia="Times New Roman"/>
          <w:color w:val="000000"/>
        </w:rPr>
      </w:pPr>
      <w:r>
        <w:rPr>
          <w:rFonts w:eastAsia="Times New Roman"/>
          <w:color w:val="000000"/>
        </w:rPr>
        <w:t>40. Годовой план, основанный на рисках, может учитывать следующие факторы:</w:t>
      </w:r>
    </w:p>
    <w:p>
      <w:pPr>
        <w:pStyle w:val="Normal"/>
        <w:shd w:val="clear" w:color="auto" w:fill="FFFFFF"/>
        <w:ind w:firstLine="851"/>
        <w:jc w:val="both"/>
        <w:rPr>
          <w:rFonts w:eastAsia="Times New Roman"/>
          <w:color w:val="000000"/>
        </w:rPr>
      </w:pPr>
      <w:r>
        <w:rPr>
          <w:rFonts w:eastAsia="Times New Roman"/>
          <w:color w:val="000000"/>
        </w:rPr>
        <w:t>профиль рисков банка, включая основные риски, предусмотренные профилем рисков;</w:t>
      </w:r>
    </w:p>
    <w:p>
      <w:pPr>
        <w:pStyle w:val="Normal"/>
        <w:shd w:val="clear" w:color="auto" w:fill="FFFFFF"/>
        <w:ind w:firstLine="851"/>
        <w:jc w:val="both"/>
        <w:rPr>
          <w:rFonts w:eastAsia="Times New Roman"/>
          <w:color w:val="000000"/>
        </w:rPr>
      </w:pPr>
      <w:r>
        <w:rPr>
          <w:rFonts w:eastAsia="Times New Roman"/>
          <w:color w:val="000000"/>
        </w:rPr>
        <w:t>существующие недостатки в системе внутреннего контроля;</w:t>
      </w:r>
    </w:p>
    <w:p>
      <w:pPr>
        <w:pStyle w:val="Normal"/>
        <w:shd w:val="clear" w:color="auto" w:fill="FFFFFF"/>
        <w:ind w:firstLine="851"/>
        <w:jc w:val="both"/>
        <w:rPr>
          <w:rFonts w:eastAsia="Times New Roman"/>
          <w:color w:val="000000"/>
        </w:rPr>
      </w:pPr>
      <w:r>
        <w:rPr>
          <w:rFonts w:eastAsia="Times New Roman"/>
          <w:color w:val="000000"/>
        </w:rPr>
        <w:t>ожидаемые результаты бизнес-плана банка, а также задачи и предложения, поставленные правлением;</w:t>
      </w:r>
    </w:p>
    <w:p>
      <w:pPr>
        <w:pStyle w:val="Normal"/>
        <w:shd w:val="clear" w:color="auto" w:fill="FFFFFF"/>
        <w:ind w:firstLine="851"/>
        <w:jc w:val="both"/>
        <w:rPr>
          <w:rFonts w:eastAsia="Times New Roman"/>
          <w:color w:val="000000"/>
        </w:rPr>
      </w:pPr>
      <w:r>
        <w:rPr>
          <w:rFonts w:eastAsia="Times New Roman"/>
          <w:color w:val="000000"/>
        </w:rPr>
        <w:t>эффективное использование бюджета и потенциала сотрудников службы внутреннего аудита при проведении проверки.</w:t>
      </w:r>
    </w:p>
    <w:p>
      <w:pPr>
        <w:pStyle w:val="Normal"/>
        <w:shd w:val="clear" w:color="auto" w:fill="FFFFFF"/>
        <w:ind w:firstLine="851"/>
        <w:jc w:val="both"/>
        <w:rPr>
          <w:rFonts w:eastAsia="Times New Roman"/>
          <w:color w:val="000000"/>
        </w:rPr>
      </w:pPr>
      <w:r>
        <w:rPr>
          <w:rFonts w:eastAsia="Times New Roman"/>
          <w:color w:val="000000"/>
        </w:rPr>
        <w:t>41. Перед началом проверки на основании годового плана должна быть разработана и утверждена главным аудитором в установленном порядке детальная программа проверки (далее - программа проверки).</w:t>
      </w:r>
    </w:p>
    <w:p>
      <w:pPr>
        <w:pStyle w:val="Normal"/>
        <w:shd w:val="clear" w:color="auto" w:fill="FFFFFF"/>
        <w:ind w:firstLine="851"/>
        <w:jc w:val="both"/>
        <w:rPr>
          <w:rFonts w:eastAsia="Times New Roman"/>
          <w:color w:val="000000"/>
        </w:rPr>
      </w:pPr>
      <w:r>
        <w:rPr>
          <w:rFonts w:eastAsia="Times New Roman"/>
          <w:color w:val="000000"/>
        </w:rPr>
        <w:t>42. При определении приоритетных областей в рамках программы обучения аудиторов следует принимать во внимание как минимум следующее:</w:t>
      </w:r>
    </w:p>
    <w:p>
      <w:pPr>
        <w:pStyle w:val="Normal"/>
        <w:shd w:val="clear" w:color="auto" w:fill="FFFFFF"/>
        <w:ind w:firstLine="851"/>
        <w:jc w:val="both"/>
        <w:rPr>
          <w:rFonts w:eastAsia="Times New Roman"/>
          <w:color w:val="000000"/>
        </w:rPr>
      </w:pPr>
      <w:r>
        <w:rPr>
          <w:rFonts w:eastAsia="Times New Roman"/>
          <w:color w:val="000000"/>
        </w:rPr>
        <w:t>состояние системы управления рисками, включая стратегию управления рисками;</w:t>
      </w:r>
    </w:p>
    <w:p>
      <w:pPr>
        <w:pStyle w:val="Normal"/>
        <w:shd w:val="clear" w:color="auto" w:fill="FFFFFF"/>
        <w:ind w:firstLine="851"/>
        <w:jc w:val="both"/>
        <w:rPr>
          <w:rFonts w:eastAsia="Times New Roman"/>
          <w:color w:val="000000"/>
        </w:rPr>
      </w:pPr>
      <w:r>
        <w:rPr>
          <w:rFonts w:eastAsia="Times New Roman"/>
          <w:color w:val="000000"/>
        </w:rPr>
        <w:t>склонность банка к риску, политика управления рисками;</w:t>
      </w:r>
    </w:p>
    <w:p>
      <w:pPr>
        <w:pStyle w:val="Normal"/>
        <w:shd w:val="clear" w:color="auto" w:fill="FFFFFF"/>
        <w:ind w:firstLine="851"/>
        <w:jc w:val="both"/>
        <w:rPr>
          <w:rFonts w:eastAsia="Times New Roman"/>
          <w:color w:val="000000"/>
        </w:rPr>
      </w:pPr>
      <w:r>
        <w:rPr>
          <w:rFonts w:eastAsia="Times New Roman"/>
          <w:color w:val="000000"/>
        </w:rPr>
        <w:t>уровень важности, сложности и масштаба проверяемой территории и операций;</w:t>
      </w:r>
    </w:p>
    <w:p>
      <w:pPr>
        <w:pStyle w:val="Normal"/>
        <w:shd w:val="clear" w:color="auto" w:fill="FFFFFF"/>
        <w:ind w:firstLine="851"/>
        <w:jc w:val="both"/>
        <w:rPr>
          <w:rFonts w:eastAsia="Times New Roman"/>
          <w:color w:val="000000"/>
        </w:rPr>
      </w:pPr>
      <w:r>
        <w:rPr>
          <w:rFonts w:eastAsia="Times New Roman"/>
          <w:color w:val="000000"/>
        </w:rPr>
        <w:t>результаты предыдущих расследований.</w:t>
      </w:r>
    </w:p>
    <w:p>
      <w:pPr>
        <w:pStyle w:val="Normal"/>
        <w:shd w:val="clear" w:color="auto" w:fill="FFFFFF"/>
        <w:ind w:firstLine="851"/>
        <w:jc w:val="both"/>
        <w:rPr>
          <w:rFonts w:eastAsia="Times New Roman"/>
          <w:color w:val="000000"/>
        </w:rPr>
      </w:pPr>
      <w:r>
        <w:rPr>
          <w:rFonts w:eastAsia="Times New Roman"/>
          <w:color w:val="000000"/>
        </w:rPr>
        <w:t>43. Программа аудита должна включать цели проверки, направления и направления проверки, подробный план работы, график проведения проверок, описание аудиторских процедур по каждому направлению, являющемуся предметом проверки, перечень внутренние аудиторы и иные лица, участвующие в проверке.</w:t>
      </w:r>
    </w:p>
    <w:p>
      <w:pPr>
        <w:pStyle w:val="Normal"/>
        <w:shd w:val="clear" w:color="auto" w:fill="FFFFFF"/>
        <w:ind w:firstLine="851"/>
        <w:jc w:val="both"/>
        <w:rPr>
          <w:rFonts w:eastAsia="Times New Roman"/>
          <w:color w:val="000000"/>
        </w:rPr>
      </w:pPr>
      <w:r>
        <w:rPr>
          <w:rFonts w:eastAsia="Times New Roman"/>
          <w:color w:val="000000"/>
        </w:rPr>
        <w:t>В ходе аудита в программу аудита могут быть внесены изменения. Изменения должны быть задокументированы и утверждены в письменной форме.</w:t>
      </w:r>
    </w:p>
    <w:p>
      <w:pPr>
        <w:pStyle w:val="Normal"/>
        <w:shd w:val="clear" w:color="auto" w:fill="FFFFFF"/>
        <w:ind w:firstLine="851"/>
        <w:jc w:val="both"/>
        <w:rPr>
          <w:rFonts w:eastAsia="Times New Roman"/>
          <w:color w:val="000000"/>
        </w:rPr>
      </w:pPr>
      <w:r>
        <w:rPr>
          <w:rFonts w:eastAsia="Times New Roman"/>
          <w:color w:val="000000"/>
        </w:rPr>
        <w:t>44. Периодичность проведения аудита должна основываться на оценке соответствующих рисков, связанных с каждой проверяемой областью. При оценке рисков сотрудник службы внутреннего аудита должен учитывать такие факторы, как особенности деятельности, наличие соответствующих политик и положений по внутреннему контролю, а также эффективность управления и внутреннего контроля банка.</w:t>
      </w:r>
    </w:p>
    <w:p>
      <w:pPr>
        <w:pStyle w:val="Normal"/>
        <w:shd w:val="clear" w:color="auto" w:fill="FFFFFF"/>
        <w:jc w:val="center"/>
        <w:rPr>
          <w:rFonts w:eastAsia="Times New Roman"/>
          <w:b/>
          <w:b/>
          <w:bCs/>
          <w:color w:val="000080"/>
        </w:rPr>
      </w:pPr>
      <w:r>
        <w:rPr>
          <w:rFonts w:eastAsia="Times New Roman"/>
          <w:b/>
          <w:bCs/>
          <w:color w:val="000080"/>
        </w:rPr>
        <w:t>Глава 7. Аудиторский отчет</w:t>
      </w:r>
    </w:p>
    <w:p>
      <w:pPr>
        <w:pStyle w:val="Normal"/>
        <w:shd w:val="clear" w:color="auto" w:fill="FFFFFF"/>
        <w:ind w:firstLine="851"/>
        <w:jc w:val="both"/>
        <w:rPr>
          <w:rFonts w:eastAsia="Times New Roman"/>
          <w:color w:val="000000"/>
        </w:rPr>
      </w:pPr>
      <w:r>
        <w:rPr>
          <w:rFonts w:eastAsia="Times New Roman"/>
          <w:color w:val="000000"/>
        </w:rPr>
        <w:t>45. Отчет о проверке должен быть подготовлен незамедлительно после завершения проверки и должен включать цели, объем, выводы и подробные рекомендации по устранению каждого выявленного недостатка. Рекомендации должны включать краткое объяснение выявленных проблем и их причин, существующих рисков, необходимых мер, включая обзор внутренней политики и процедур банка, сроков реализации мероприятий и исполнителей.</w:t>
      </w:r>
    </w:p>
    <w:p>
      <w:pPr>
        <w:pStyle w:val="Normal"/>
        <w:shd w:val="clear" w:color="auto" w:fill="FFFFFF"/>
        <w:ind w:firstLine="851"/>
        <w:jc w:val="both"/>
        <w:rPr>
          <w:rFonts w:eastAsia="Times New Roman"/>
          <w:color w:val="000000"/>
        </w:rPr>
      </w:pPr>
      <w:r>
        <w:rPr>
          <w:rFonts w:eastAsia="Times New Roman"/>
          <w:color w:val="000000"/>
        </w:rPr>
        <w:t>46. К аудиторскому заключению могут быть приложены аналитические материалы, комментарии и комплект иных рабочих документов. Акт проверки и рабочие документы по проверке готовятся работниками службы внутреннего аудита и проверяются главным аудитором.</w:t>
      </w:r>
    </w:p>
    <w:p>
      <w:pPr>
        <w:pStyle w:val="Normal"/>
        <w:shd w:val="clear" w:color="auto" w:fill="FFFFFF"/>
        <w:ind w:firstLine="851"/>
        <w:jc w:val="both"/>
        <w:rPr>
          <w:rFonts w:eastAsia="Times New Roman"/>
          <w:color w:val="000000"/>
        </w:rPr>
      </w:pPr>
      <w:r>
        <w:rPr>
          <w:rFonts w:eastAsia="Times New Roman"/>
          <w:color w:val="000000"/>
        </w:rPr>
        <w:t>47. Основные недостатки и предложения, выявленные сотрудниками службы внутреннего аудита, должны быть разъяснены руководству проверяемого структурного подразделения. При необходимости эти комментарии могут быть включены в аудиторское заключение до его представления совету директоров и комитету по аудиту.</w:t>
      </w:r>
    </w:p>
    <w:p>
      <w:pPr>
        <w:pStyle w:val="Normal"/>
        <w:shd w:val="clear" w:color="auto" w:fill="FFFFFF"/>
        <w:ind w:firstLine="851"/>
        <w:jc w:val="both"/>
        <w:rPr>
          <w:rFonts w:eastAsia="Times New Roman"/>
          <w:color w:val="000000"/>
        </w:rPr>
      </w:pPr>
      <w:r>
        <w:rPr>
          <w:rFonts w:eastAsia="Times New Roman"/>
          <w:color w:val="000000"/>
        </w:rPr>
        <w:t>48. Аудиторские отчеты должны предоставляться непосредственно совету директоров или комитету по аудиту. Копии этих отчетов представляются руководству, а также отдельным структурным подразделениям банка, руководителям филиалов и руководителям дочерних обществ.</w:t>
      </w:r>
    </w:p>
    <w:p>
      <w:pPr>
        <w:pStyle w:val="Normal"/>
        <w:shd w:val="clear" w:color="auto" w:fill="FFFFFF"/>
        <w:ind w:firstLine="851"/>
        <w:jc w:val="both"/>
        <w:rPr>
          <w:rFonts w:eastAsia="Times New Roman"/>
          <w:color w:val="000000"/>
        </w:rPr>
      </w:pPr>
      <w:r>
        <w:rPr>
          <w:rFonts w:eastAsia="Times New Roman"/>
          <w:color w:val="000000"/>
        </w:rPr>
        <w:t>49. Руководство разрабатывает план мероприятий, необходимых для устранения недостатков и нарушений, выявленных в ходе проверки.</w:t>
      </w:r>
    </w:p>
    <w:p>
      <w:pPr>
        <w:pStyle w:val="Normal"/>
        <w:shd w:val="clear" w:color="auto" w:fill="FFFFFF"/>
        <w:ind w:firstLine="851"/>
        <w:jc w:val="both"/>
        <w:rPr>
          <w:rFonts w:eastAsia="Times New Roman"/>
          <w:color w:val="000000"/>
        </w:rPr>
      </w:pPr>
      <w:r>
        <w:rPr>
          <w:rFonts w:eastAsia="Times New Roman"/>
          <w:color w:val="000000"/>
        </w:rPr>
        <w:t>50. Службе внутреннего аудита следует установить дополнительный контроль за своевременным и надлежащим выполнением мер по устранению недостатков и нарушений, выявленных в ходе проверки. Ответственность за проведение постаудиторского контроля должна быть определена в Положении о Службе внутреннего аудита.</w:t>
      </w:r>
    </w:p>
    <w:p>
      <w:pPr>
        <w:pStyle w:val="Normal"/>
        <w:shd w:val="clear" w:color="auto" w:fill="FFFFFF"/>
        <w:ind w:firstLine="851"/>
        <w:jc w:val="both"/>
        <w:rPr>
          <w:rFonts w:eastAsia="Times New Roman"/>
          <w:color w:val="000000"/>
        </w:rPr>
      </w:pPr>
      <w:r>
        <w:rPr>
          <w:rFonts w:eastAsia="Times New Roman"/>
          <w:color w:val="000000"/>
        </w:rPr>
        <w:t>51. Коллегии необходимо осуществлять контроль за выполнением руководством мероприятий, направленных на устранение недостатков и нарушений, выявленных в результате проверки.</w:t>
      </w:r>
    </w:p>
    <w:p>
      <w:pPr>
        <w:pStyle w:val="Normal"/>
        <w:shd w:val="clear" w:color="auto" w:fill="FFFFFF"/>
        <w:jc w:val="center"/>
        <w:rPr>
          <w:rFonts w:eastAsia="Times New Roman"/>
          <w:b/>
          <w:b/>
          <w:bCs/>
          <w:color w:val="000080"/>
        </w:rPr>
      </w:pPr>
      <w:r>
        <w:rPr>
          <w:rFonts w:eastAsia="Times New Roman"/>
          <w:b/>
          <w:bCs/>
          <w:color w:val="000080"/>
        </w:rPr>
        <w:t>Глава 8. Обязанности Совета директоров и руководства</w:t>
      </w:r>
    </w:p>
    <w:p>
      <w:pPr>
        <w:pStyle w:val="Normal"/>
        <w:shd w:val="clear" w:color="auto" w:fill="FFFFFF"/>
        <w:ind w:firstLine="851"/>
        <w:jc w:val="both"/>
        <w:rPr>
          <w:rFonts w:eastAsia="Times New Roman"/>
          <w:color w:val="000000"/>
        </w:rPr>
      </w:pPr>
      <w:r>
        <w:rPr>
          <w:rFonts w:eastAsia="Times New Roman"/>
          <w:color w:val="000000"/>
        </w:rPr>
        <w:t>52. Совет директоров должен оценивать и контролировать деятельность службы внутреннего аудита посредством внутренней и внешней оценки.</w:t>
      </w:r>
    </w:p>
    <w:p>
      <w:pPr>
        <w:pStyle w:val="Normal"/>
        <w:shd w:val="clear" w:color="auto" w:fill="FFFFFF"/>
        <w:ind w:firstLine="851"/>
        <w:jc w:val="both"/>
        <w:rPr>
          <w:rFonts w:eastAsia="Times New Roman"/>
          <w:color w:val="000000"/>
        </w:rPr>
      </w:pPr>
      <w:r>
        <w:rPr>
          <w:rFonts w:eastAsia="Times New Roman"/>
          <w:color w:val="000000"/>
        </w:rPr>
        <w:t>В этом случае внутренняя оценка осуществляется путем мониторинга деятельности службы внутреннего аудита, оценки деятельности и знаний ее сотрудников, а также на основании качества представленных аудиторских отчетов.</w:t>
      </w:r>
    </w:p>
    <w:p>
      <w:pPr>
        <w:pStyle w:val="Normal"/>
        <w:shd w:val="clear" w:color="auto" w:fill="FFFFFF"/>
        <w:ind w:firstLine="851"/>
        <w:jc w:val="both"/>
        <w:rPr>
          <w:rFonts w:eastAsia="Times New Roman"/>
          <w:color w:val="000000"/>
        </w:rPr>
      </w:pPr>
      <w:r>
        <w:rPr>
          <w:rFonts w:eastAsia="Times New Roman"/>
          <w:color w:val="000000"/>
        </w:rPr>
        <w:t>Внешняя оценка осуществляется путем анализа деятельности службы внутреннего аудита с привлечением независимых экспертов, не аффилированных с банком.</w:t>
      </w:r>
    </w:p>
    <w:p>
      <w:pPr>
        <w:pStyle w:val="Normal"/>
        <w:shd w:val="clear" w:color="auto" w:fill="FFFFFF"/>
        <w:ind w:firstLine="851"/>
        <w:jc w:val="both"/>
        <w:rPr>
          <w:rFonts w:eastAsia="Times New Roman"/>
          <w:color w:val="000000"/>
        </w:rPr>
      </w:pPr>
      <w:r>
        <w:rPr>
          <w:rFonts w:eastAsia="Times New Roman"/>
          <w:color w:val="000000"/>
        </w:rPr>
        <w:t>Внешняя оценка должна проводиться не реже одного раза в пять лет, а первичная внешняя оценка должна быть проведена до 1 января 2023 года.</w:t>
      </w:r>
    </w:p>
    <w:p>
      <w:pPr>
        <w:pStyle w:val="Normal"/>
        <w:shd w:val="clear" w:color="auto" w:fill="FFFFFF"/>
        <w:ind w:firstLine="851"/>
        <w:jc w:val="both"/>
        <w:rPr>
          <w:rFonts w:eastAsia="Times New Roman"/>
          <w:color w:val="000000"/>
        </w:rPr>
      </w:pPr>
      <w:r>
        <w:rPr>
          <w:rFonts w:eastAsia="Times New Roman"/>
          <w:color w:val="000000"/>
        </w:rPr>
        <w:t>53. Проверка (проверка), проводимая Центральным банком в банке, не отменяет необходимости внешней оценки службы внутреннего аудита.</w:t>
      </w:r>
    </w:p>
    <w:p>
      <w:pPr>
        <w:pStyle w:val="Normal"/>
        <w:shd w:val="clear" w:color="auto" w:fill="FFFFFF"/>
        <w:ind w:firstLine="851"/>
        <w:jc w:val="both"/>
        <w:rPr>
          <w:rFonts w:eastAsia="Times New Roman"/>
          <w:color w:val="000000"/>
        </w:rPr>
      </w:pPr>
      <w:r>
        <w:rPr>
          <w:rFonts w:eastAsia="Times New Roman"/>
          <w:color w:val="000000"/>
        </w:rPr>
        <w:t>54. Совет директоров должен периодически (не реже одного раза в год) проводить оценку рабочей репутации и квалификации главного аудитора.</w:t>
      </w:r>
    </w:p>
    <w:p>
      <w:pPr>
        <w:pStyle w:val="Normal"/>
        <w:shd w:val="clear" w:color="auto" w:fill="FFFFFF"/>
        <w:ind w:firstLine="851"/>
        <w:jc w:val="both"/>
        <w:rPr>
          <w:rFonts w:eastAsia="Times New Roman"/>
          <w:color w:val="000000"/>
        </w:rPr>
      </w:pPr>
      <w:r>
        <w:rPr>
          <w:rFonts w:eastAsia="Times New Roman"/>
          <w:color w:val="000000"/>
        </w:rPr>
        <w:t>55. Руководство несет ответственность за:</w:t>
      </w:r>
    </w:p>
    <w:p>
      <w:pPr>
        <w:pStyle w:val="Normal"/>
        <w:shd w:val="clear" w:color="auto" w:fill="FFFFFF"/>
        <w:ind w:firstLine="851"/>
        <w:jc w:val="both"/>
        <w:rPr>
          <w:rFonts w:eastAsia="Times New Roman"/>
          <w:color w:val="000000"/>
        </w:rPr>
      </w:pPr>
      <w:r>
        <w:rPr>
          <w:rFonts w:eastAsia="Times New Roman"/>
          <w:color w:val="000000"/>
        </w:rPr>
        <w:t>полное и своевременное обеспечение службы внутреннего аудита необходимыми финансовыми средствами и ресурсами в рамках бюджета;</w:t>
      </w:r>
    </w:p>
    <w:p>
      <w:pPr>
        <w:pStyle w:val="Normal"/>
        <w:shd w:val="clear" w:color="auto" w:fill="FFFFFF"/>
        <w:ind w:firstLine="851"/>
        <w:jc w:val="both"/>
        <w:rPr>
          <w:rFonts w:eastAsia="Times New Roman"/>
          <w:color w:val="000000"/>
        </w:rPr>
      </w:pPr>
      <w:r>
        <w:rPr>
          <w:rFonts w:eastAsia="Times New Roman"/>
          <w:color w:val="000000"/>
        </w:rPr>
        <w:t>обеспечивать своевременное информирование службы внутреннего аудита об изменениях, вносимых в стратегию и внутреннюю политику банка, проектах банка, новых банковских продуктах, изменениях в организационной структуре банка, существующих и ожидаемых рисках в банке;</w:t>
      </w:r>
    </w:p>
    <w:p>
      <w:pPr>
        <w:pStyle w:val="Normal"/>
        <w:shd w:val="clear" w:color="auto" w:fill="FFFFFF"/>
        <w:ind w:firstLine="851"/>
        <w:jc w:val="both"/>
        <w:rPr>
          <w:rFonts w:eastAsia="Times New Roman"/>
          <w:color w:val="000000"/>
        </w:rPr>
      </w:pPr>
      <w:r>
        <w:rPr>
          <w:rFonts w:eastAsia="Times New Roman"/>
          <w:color w:val="000000"/>
        </w:rPr>
        <w:t>Своевременно принимать соответствующие меры на основании отчетов, подготовленных службой внутреннего аудита, по устранению выявленных недостатков и нарушений.</w:t>
      </w:r>
    </w:p>
    <w:p>
      <w:pPr>
        <w:pStyle w:val="Normal"/>
        <w:shd w:val="clear" w:color="auto" w:fill="FFFFFF"/>
        <w:jc w:val="center"/>
        <w:rPr>
          <w:rFonts w:eastAsia="Times New Roman"/>
          <w:b/>
          <w:b/>
          <w:bCs/>
          <w:color w:val="000080"/>
        </w:rPr>
      </w:pPr>
      <w:r>
        <w:rPr>
          <w:rFonts w:eastAsia="Times New Roman"/>
          <w:b/>
          <w:bCs/>
          <w:color w:val="000080"/>
        </w:rPr>
        <w:t>Глава 9. Отношения службы внутреннего аудита с Центральным банком</w:t>
      </w:r>
    </w:p>
    <w:p>
      <w:pPr>
        <w:pStyle w:val="Normal"/>
        <w:shd w:val="clear" w:color="auto" w:fill="FFFFFF"/>
        <w:ind w:firstLine="851"/>
        <w:jc w:val="both"/>
        <w:rPr>
          <w:rFonts w:eastAsia="Times New Roman"/>
          <w:color w:val="000000"/>
        </w:rPr>
      </w:pPr>
      <w:r>
        <w:rPr>
          <w:rFonts w:eastAsia="Times New Roman"/>
          <w:color w:val="000000"/>
        </w:rPr>
        <w:t>56. Центральный банк имеет право проводить встречи с работниками службы внутреннего аудита, в том числе с главным аудитором, на которых могут обсуждаться различные вопросы, связанные с деятельностью банка.</w:t>
      </w:r>
    </w:p>
    <w:p>
      <w:pPr>
        <w:pStyle w:val="Normal"/>
        <w:shd w:val="clear" w:color="auto" w:fill="FFFFFF"/>
        <w:ind w:firstLine="851"/>
        <w:jc w:val="both"/>
        <w:rPr>
          <w:rFonts w:eastAsia="Times New Roman"/>
          <w:color w:val="000000"/>
        </w:rPr>
      </w:pPr>
      <w:r>
        <w:rPr>
          <w:rFonts w:eastAsia="Times New Roman"/>
          <w:color w:val="000000"/>
        </w:rPr>
        <w:t>57. Центральный банк может подать Совету банка письменное заявление о следующем:</w:t>
      </w:r>
    </w:p>
    <w:p>
      <w:pPr>
        <w:pStyle w:val="Normal"/>
        <w:shd w:val="clear" w:color="auto" w:fill="FFFFFF"/>
        <w:ind w:firstLine="851"/>
        <w:jc w:val="both"/>
        <w:rPr>
          <w:rFonts w:eastAsia="Times New Roman"/>
          <w:color w:val="000000"/>
        </w:rPr>
      </w:pPr>
      <w:r>
        <w:rPr>
          <w:rFonts w:eastAsia="Times New Roman"/>
          <w:color w:val="000000"/>
        </w:rPr>
        <w:t>проведение проверки службой внутреннего аудита по отдельным вопросам деятельности банка и (или) деятельности банка в определенный период времени;</w:t>
      </w:r>
    </w:p>
    <w:p>
      <w:pPr>
        <w:pStyle w:val="Normal"/>
        <w:shd w:val="clear" w:color="auto" w:fill="FFFFFF"/>
        <w:ind w:firstLine="851"/>
        <w:jc w:val="both"/>
        <w:rPr>
          <w:rFonts w:eastAsia="Times New Roman"/>
          <w:color w:val="000000"/>
        </w:rPr>
      </w:pPr>
      <w:r>
        <w:rPr>
          <w:rFonts w:eastAsia="Times New Roman"/>
          <w:color w:val="000000"/>
        </w:rPr>
        <w:t>Предоставление информации Центральному банку по конкретным вопросам, входящим в компетенцию службы внутреннего аудита;</w:t>
      </w:r>
    </w:p>
    <w:p>
      <w:pPr>
        <w:pStyle w:val="Normal"/>
        <w:shd w:val="clear" w:color="auto" w:fill="FFFFFF"/>
        <w:ind w:firstLine="851"/>
        <w:jc w:val="both"/>
        <w:rPr>
          <w:rFonts w:eastAsia="Times New Roman"/>
          <w:color w:val="000000"/>
        </w:rPr>
      </w:pPr>
      <w:r>
        <w:rPr>
          <w:rFonts w:eastAsia="Times New Roman"/>
          <w:color w:val="000000"/>
        </w:rPr>
        <w:t>согласовывать деятельность службы внутреннего аудита с требованиями законодательства и настоящего Положения.</w:t>
      </w:r>
    </w:p>
    <w:p>
      <w:pPr>
        <w:pStyle w:val="Normal"/>
        <w:shd w:val="clear" w:color="auto" w:fill="FFFFFF"/>
        <w:ind w:firstLine="851"/>
        <w:jc w:val="both"/>
        <w:rPr>
          <w:rFonts w:eastAsia="Times New Roman"/>
          <w:color w:val="000000"/>
        </w:rPr>
      </w:pPr>
      <w:r>
        <w:rPr>
          <w:rFonts w:eastAsia="Times New Roman"/>
          <w:color w:val="000000"/>
        </w:rPr>
        <w:t>58. Центральный банк может получать от банка любую информацию и отчеты, связанные с проверками, проводимыми службой внутреннего аудита, и обсуждать результаты проверки.</w:t>
      </w:r>
    </w:p>
    <w:p>
      <w:pPr>
        <w:pStyle w:val="Normal"/>
        <w:shd w:val="clear" w:color="auto" w:fill="FFFFFF"/>
        <w:jc w:val="center"/>
        <w:rPr>
          <w:rFonts w:eastAsia="Times New Roman"/>
          <w:b/>
          <w:b/>
          <w:bCs/>
          <w:color w:val="000080"/>
        </w:rPr>
      </w:pPr>
      <w:r>
        <w:rPr>
          <w:rFonts w:eastAsia="Times New Roman"/>
          <w:b/>
          <w:bCs/>
          <w:color w:val="000080"/>
        </w:rPr>
        <w:t>Глава 10. Последнее правило</w:t>
      </w:r>
    </w:p>
    <w:p>
      <w:pPr>
        <w:pStyle w:val="Normal"/>
        <w:shd w:val="clear" w:color="auto" w:fill="FFFFFF"/>
        <w:ind w:firstLine="851"/>
        <w:jc w:val="both"/>
        <w:rPr>
          <w:rFonts w:eastAsia="Times New Roman"/>
          <w:color w:val="000000"/>
        </w:rPr>
      </w:pPr>
      <w:r>
        <w:rPr>
          <w:rFonts w:eastAsia="Times New Roman"/>
          <w:color w:val="000000"/>
        </w:rPr>
        <w:t>59. Лица, нарушившие требования настоящего Положения, несут ответственность в соответствии с законодательством.</w:t>
      </w:r>
    </w:p>
    <w:p>
      <w:pPr>
        <w:pStyle w:val="Normal"/>
        <w:shd w:val="clear" w:color="auto" w:fill="FFFFFF"/>
        <w:jc w:val="center"/>
        <w:rPr>
          <w:rFonts w:eastAsia="Times New Roman"/>
          <w:color w:val="000080"/>
          <w:sz w:val="22"/>
          <w:szCs w:val="22"/>
        </w:rPr>
      </w:pPr>
      <w:r>
        <w:rPr/>
      </w:r>
    </w:p>
    <w:p>
      <w:pPr>
        <w:pStyle w:val="Normal"/>
        <w:shd w:val="clear" w:color="auto" w:fill="FFFFFF"/>
        <w:jc w:val="center"/>
        <w:rPr>
          <w:rFonts w:eastAsia="Times New Roman"/>
          <w:color w:val="000080"/>
          <w:sz w:val="22"/>
          <w:szCs w:val="22"/>
        </w:rPr>
      </w:pPr>
      <w:r>
        <w:rPr>
          <w:rFonts w:eastAsia="Times New Roman"/>
          <w:color w:val="000080"/>
          <w:sz w:val="22"/>
          <w:szCs w:val="22"/>
        </w:rPr>
        <w:t xml:space="preserve">ПРИЛОЖЕНИЕ 2 </w:t>
      </w:r>
      <w:hyperlink r:id="rId10">
        <w:r>
          <w:rPr>
            <w:rFonts w:eastAsia="Times New Roman"/>
            <w:color w:val="008080"/>
            <w:sz w:val="22"/>
            <w:szCs w:val="22"/>
          </w:rPr>
          <w:t xml:space="preserve">к решению </w:t>
        </w:r>
      </w:hyperlink>
      <w:r>
        <w:rPr>
          <w:rFonts w:eastAsia="Times New Roman"/>
          <w:color w:val="008080"/>
          <w:sz w:val="22"/>
          <w:szCs w:val="22"/>
        </w:rPr>
        <w:br/>
      </w:r>
      <w:r>
        <w:rPr>
          <w:rFonts w:eastAsia="Times New Roman"/>
          <w:color w:val="000080"/>
          <w:sz w:val="22"/>
          <w:szCs w:val="22"/>
        </w:rPr>
        <w:t>№ 3/2 Центрального банка Республики Узбекистан от 16 апреля 2021 года</w:t>
        <w:br/>
      </w:r>
    </w:p>
    <w:p>
      <w:pPr>
        <w:pStyle w:val="Normal"/>
        <w:shd w:val="clear" w:color="auto" w:fill="FFFFFF"/>
        <w:jc w:val="center"/>
        <w:rPr>
          <w:rFonts w:eastAsia="Times New Roman"/>
          <w:b/>
          <w:b/>
          <w:bCs/>
          <w:color w:val="000080"/>
        </w:rPr>
      </w:pPr>
      <w:r>
        <w:rPr>
          <w:rFonts w:eastAsia="Times New Roman"/>
          <w:b/>
          <w:bCs/>
          <w:color w:val="000080"/>
        </w:rPr>
        <w:t>Нормативно-правовые документы, признанные утратившими силу</w:t>
      </w:r>
    </w:p>
    <w:p>
      <w:pPr>
        <w:pStyle w:val="Normal"/>
        <w:shd w:val="clear" w:color="auto" w:fill="FFFFFF"/>
        <w:jc w:val="center"/>
        <w:rPr>
          <w:rFonts w:eastAsia="Times New Roman"/>
          <w:caps/>
          <w:color w:val="000080"/>
        </w:rPr>
      </w:pPr>
      <w:r>
        <w:rPr>
          <w:rFonts w:eastAsia="Times New Roman"/>
          <w:caps/>
          <w:color w:val="000080"/>
        </w:rPr>
        <w:t>СПИСОК</w:t>
      </w:r>
    </w:p>
    <w:p>
      <w:pPr>
        <w:pStyle w:val="Normal"/>
        <w:shd w:val="clear" w:color="auto" w:fill="FFFFFF"/>
        <w:ind w:firstLine="851"/>
        <w:jc w:val="both"/>
        <w:rPr>
          <w:rFonts w:eastAsia="Times New Roman"/>
          <w:color w:val="000000"/>
        </w:rPr>
      </w:pPr>
      <w:hyperlink r:id="rId11">
        <w:r>
          <w:rPr>
            <w:rFonts w:eastAsia="Times New Roman"/>
            <w:color w:val="008080"/>
          </w:rPr>
          <w:t xml:space="preserve">Положение </w:t>
        </w:r>
      </w:hyperlink>
      <w:r>
        <w:rPr>
          <w:rFonts w:eastAsia="Times New Roman"/>
          <w:color w:val="000000"/>
        </w:rPr>
        <w:t>о требованиях, предъявляемых Центральным банком к внутреннему аудиту коммерческих банков, утвержденное Центральным банком Республики Узбекистан 25 ноября 2000 года № 405 (список № 992 от 22 декабря 2000 года) (Вестник нормативные документы министерств, государственных комитетов и ведомств Республики Узбекистан, 2000 г., № 24).</w:t>
      </w:r>
    </w:p>
    <w:p>
      <w:pPr>
        <w:pStyle w:val="Normal"/>
        <w:shd w:val="clear" w:color="auto" w:fill="FFFFFF"/>
        <w:ind w:firstLine="851"/>
        <w:jc w:val="both"/>
        <w:rPr>
          <w:rFonts w:eastAsia="Times New Roman"/>
          <w:color w:val="000000"/>
        </w:rPr>
      </w:pPr>
      <w:hyperlink r:id="rId12">
        <w:r>
          <w:rPr>
            <w:rFonts w:eastAsia="Times New Roman"/>
            <w:color w:val="008080"/>
          </w:rPr>
          <w:t xml:space="preserve">Решение </w:t>
        </w:r>
      </w:hyperlink>
      <w:r>
        <w:rPr>
          <w:rFonts w:eastAsia="Times New Roman"/>
          <w:color w:val="000000"/>
        </w:rPr>
        <w:t>Правления Центрального банка Республики Узбекистан от 13 марта 2004 года № 6/12 «О внесении изменений и дополнений в Положение о требованиях к проведению внутреннего аудита коммерческих банков» (список № 992-1, 20 апреля 2004 г.) ( Узбекистан Сборник правовых документов республики, 2004 г., № 16, ст. 192).</w:t>
      </w:r>
    </w:p>
    <w:p>
      <w:pPr>
        <w:pStyle w:val="Normal"/>
        <w:shd w:val="clear" w:color="auto" w:fill="FFFFFF"/>
        <w:ind w:firstLine="851"/>
        <w:jc w:val="both"/>
        <w:rPr>
          <w:rFonts w:eastAsia="Times New Roman"/>
          <w:color w:val="000000"/>
        </w:rPr>
      </w:pPr>
      <w:hyperlink r:id="rId13">
        <w:r>
          <w:rPr>
            <w:rFonts w:eastAsia="Times New Roman"/>
            <w:color w:val="008080"/>
          </w:rPr>
          <w:t xml:space="preserve">Решение </w:t>
        </w:r>
      </w:hyperlink>
      <w:r>
        <w:rPr>
          <w:rFonts w:eastAsia="Times New Roman"/>
          <w:color w:val="000000"/>
        </w:rPr>
        <w:t>Правления Центрального банка Республики Узбекистан от 26 ноября 2005 года № 26/4 «О внесении изменений и дополнений в Положение о требованиях к проведению внутреннего аудита коммерческих банков» (перечень № 992-2, г. 29 декабря 2005 г.) (Сборник правовых документов Республики Узбекистан, 2005 г., № 52, ст. 394).</w:t>
      </w:r>
    </w:p>
    <w:p>
      <w:pPr>
        <w:pStyle w:val="Normal"/>
        <w:shd w:val="clear" w:color="auto" w:fill="FFFFFF"/>
        <w:ind w:firstLine="851"/>
        <w:jc w:val="both"/>
        <w:rPr>
          <w:rFonts w:eastAsia="Times New Roman"/>
          <w:color w:val="000000"/>
        </w:rPr>
      </w:pPr>
      <w:hyperlink r:id="rId14">
        <w:r>
          <w:rPr>
            <w:rFonts w:eastAsia="Times New Roman"/>
            <w:color w:val="008080"/>
          </w:rPr>
          <w:t xml:space="preserve">Решение </w:t>
        </w:r>
      </w:hyperlink>
      <w:r>
        <w:rPr>
          <w:rFonts w:eastAsia="Times New Roman"/>
          <w:color w:val="000000"/>
        </w:rPr>
        <w:t>Правления Центрального банка Республики Узбекистан от 9 апреля 2011 года № 10/5 «О внесении изменений и дополнений в Положение о требованиях к проведению внутреннего аудита коммерческих банков» (перечень № 992-3, 27 апреля 2011 г.) ( Узбекистан Сборник правовых документов республики, 2011 г., № 17, ст. 176).</w:t>
      </w:r>
    </w:p>
    <w:p>
      <w:pPr>
        <w:pStyle w:val="Normal"/>
        <w:shd w:val="clear" w:color="auto" w:fill="FFFFFF"/>
        <w:ind w:firstLine="851"/>
        <w:jc w:val="both"/>
        <w:rPr>
          <w:rFonts w:eastAsia="Times New Roman"/>
          <w:color w:val="000000"/>
        </w:rPr>
      </w:pPr>
      <w:hyperlink r:id="rId15">
        <w:r>
          <w:rPr>
            <w:rFonts w:eastAsia="Times New Roman"/>
            <w:color w:val="008080"/>
          </w:rPr>
          <w:t xml:space="preserve">Решение </w:t>
        </w:r>
      </w:hyperlink>
      <w:r>
        <w:rPr>
          <w:rFonts w:eastAsia="Times New Roman"/>
          <w:color w:val="000000"/>
        </w:rPr>
        <w:t>Центрального банка Республики Узбекистан от 17 марта 2018 года № 9/8 «О внесении изменений в пункт 42 Положения о требованиях к проведению внутреннего аудита коммерческих банков» (список № 992-4 от 3 апреля). , 2018) (Национальная база правовых документов, 04.03.2018, №10/18/992-4/0988).</w:t>
      </w:r>
    </w:p>
    <w:p>
      <w:pPr>
        <w:pStyle w:val="Normal"/>
        <w:shd w:val="clear" w:color="auto" w:fill="FFFFFF"/>
        <w:ind w:firstLine="851"/>
        <w:jc w:val="both"/>
        <w:rPr>
          <w:rFonts w:eastAsia="Times New Roman"/>
          <w:color w:val="000000"/>
        </w:rPr>
      </w:pPr>
      <w:hyperlink r:id="rId16">
        <w:r>
          <w:rPr>
            <w:rFonts w:eastAsia="Times New Roman"/>
            <w:color w:val="008080"/>
          </w:rPr>
          <w:t xml:space="preserve">Решение </w:t>
        </w:r>
      </w:hyperlink>
      <w:r>
        <w:rPr>
          <w:rFonts w:eastAsia="Times New Roman"/>
          <w:color w:val="000000"/>
        </w:rPr>
        <w:t>Центрального банка Республики Узбекистан от 16 февраля 2019 года № 3/13 «О внесении изменений в пункт 54 Положения о требованиях к проведению внутреннего аудита коммерческих банков» (список № 992-5 от 28 февраля). , 2019) (Национальная база правовых документов, 28.02.2019, №10/19/992-5/2686).</w:t>
      </w:r>
    </w:p>
    <w:p>
      <w:pPr>
        <w:pStyle w:val="Normal"/>
        <w:shd w:val="clear" w:color="auto" w:fill="FFFFFF"/>
        <w:rPr>
          <w:rFonts w:eastAsia="Times New Roman"/>
        </w:rPr>
      </w:pPr>
      <w:r>
        <w:rPr>
          <w:rFonts w:eastAsia="Times New Roman"/>
        </w:rPr>
      </w:r>
    </w:p>
    <w:p>
      <w:pPr>
        <w:pStyle w:val="Normal"/>
        <w:shd w:val="clear" w:color="auto" w:fill="FFFFFF"/>
        <w:jc w:val="center"/>
        <w:rPr>
          <w:rFonts w:eastAsia="Times New Roman"/>
          <w:i/>
          <w:i/>
          <w:iCs/>
          <w:color w:val="800000"/>
          <w:sz w:val="22"/>
          <w:szCs w:val="22"/>
        </w:rPr>
      </w:pPr>
      <w:r>
        <w:rPr>
          <w:rFonts w:eastAsia="Times New Roman"/>
          <w:i/>
          <w:iCs/>
          <w:color w:val="800000"/>
          <w:sz w:val="22"/>
          <w:szCs w:val="22"/>
        </w:rPr>
        <w:t>(Национальная база законодательной информации, 05.07.2021, №21/10/3302/0486)</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eastAsia="" w:eastAsiaTheme="minorEastAsia" w:ascii="Times New Roman" w:hAnsi="Times New Roman" w:cs="Times New Roman"/>
      <w:color w:val="auto"/>
      <w:kern w:val="0"/>
      <w:sz w:val="24"/>
      <w:szCs w:val="24"/>
      <w:lang w:val="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Pr>
      <w:color w:val="0000FF"/>
      <w:u w:val="single"/>
    </w:rPr>
  </w:style>
  <w:style w:type="character" w:styleId="Style15">
    <w:name w:val="Посещённая гиперссылка"/>
    <w:basedOn w:val="DefaultParagraphFont"/>
    <w:uiPriority w:val="99"/>
    <w:semiHidden/>
    <w:unhideWhenUsed/>
    <w:rPr>
      <w:color w:val="800080"/>
      <w:u w:val="single"/>
    </w:rPr>
  </w:style>
  <w:style w:type="character" w:styleId="Iorrn1" w:customStyle="1">
    <w:name w:val="iorrn1"/>
    <w:basedOn w:val="DefaultParagraphFont"/>
    <w:qFormat/>
    <w:rPr>
      <w:b/>
      <w:bCs/>
    </w:rPr>
  </w:style>
  <w:style w:type="character" w:styleId="Iorval1" w:customStyle="1">
    <w:name w:val="iorval1"/>
    <w:basedOn w:val="DefaultParagraphFont"/>
    <w:qFormat/>
    <w:rPr/>
  </w:style>
  <w:style w:type="character" w:styleId="Strong">
    <w:name w:val="Strong"/>
    <w:basedOn w:val="DefaultParagraphFont"/>
    <w:uiPriority w:val="22"/>
    <w:qFormat/>
    <w:rPr>
      <w:b/>
      <w:bCs/>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Msonormal" w:customStyle="1">
    <w:name w:val="msonormal"/>
    <w:basedOn w:val="Normal"/>
    <w:qFormat/>
    <w:pPr>
      <w:spacing w:beforeAutospacing="1" w:afterAutospacing="1"/>
    </w:pPr>
    <w:rPr/>
  </w:style>
  <w:style w:type="paragraph" w:styleId="NormalWeb">
    <w:name w:val="Normal (Web)"/>
    <w:basedOn w:val="Normal"/>
    <w:uiPriority w:val="99"/>
    <w:semiHidden/>
    <w:unhideWhenUsed/>
    <w:qFormat/>
    <w:pPr>
      <w:spacing w:beforeAutospacing="1" w:afterAutospacing="1"/>
    </w:pPr>
    <w:rPr/>
  </w:style>
  <w:style w:type="paragraph" w:styleId="Aexp" w:customStyle="1">
    <w:name w:val="aexp"/>
    <w:basedOn w:val="Normal"/>
    <w:qFormat/>
    <w:pPr>
      <w:spacing w:before="0" w:after="240"/>
    </w:pPr>
    <w:rPr>
      <w:b/>
      <w:bCs/>
      <w:color w:val="FF0000"/>
    </w:rPr>
  </w:style>
  <w:style w:type="paragraph" w:styleId="Aoad" w:customStyle="1">
    <w:name w:val="aoad"/>
    <w:basedOn w:val="Normal"/>
    <w:qFormat/>
    <w:pPr>
      <w:spacing w:before="0" w:after="240"/>
      <w:jc w:val="right"/>
    </w:pPr>
    <w:rPr>
      <w:i/>
      <w:iCs/>
      <w:color w:val="808080"/>
      <w:sz w:val="20"/>
      <w:szCs w:val="20"/>
    </w:rPr>
  </w:style>
  <w:style w:type="paragraph" w:styleId="Signcont" w:customStyle="1">
    <w:name w:val="signcont"/>
    <w:basedOn w:val="Normal"/>
    <w:qFormat/>
    <w:pPr>
      <w:spacing w:before="0" w:after="240"/>
      <w:jc w:val="center"/>
    </w:pPr>
    <w:rPr/>
  </w:style>
  <w:style w:type="paragraph" w:styleId="Iorrn" w:customStyle="1">
    <w:name w:val="iorrn"/>
    <w:basedOn w:val="Normal"/>
    <w:qFormat/>
    <w:pPr>
      <w:spacing w:beforeAutospacing="1" w:afterAutospacing="1"/>
    </w:pPr>
    <w:rPr>
      <w:b/>
      <w:bCs/>
    </w:rPr>
  </w:style>
  <w:style w:type="paragraph" w:styleId="Iorval" w:customStyle="1">
    <w:name w:val="iorval"/>
    <w:basedOn w:val="Normal"/>
    <w:qFormat/>
    <w:pPr>
      <w:spacing w:beforeAutospacing="1" w:afterAutospacing="1"/>
      <w:ind w:left="15" w:hanging="0"/>
    </w:pPr>
    <w:rPr/>
  </w:style>
  <w:style w:type="paragraph" w:styleId="Clauseprfx" w:customStyle="1">
    <w:name w:val="clauseprfx"/>
    <w:basedOn w:val="Normal"/>
    <w:qFormat/>
    <w:pPr>
      <w:spacing w:beforeAutospacing="1" w:afterAutospacing="1"/>
    </w:pPr>
    <w:rPr/>
  </w:style>
  <w:style w:type="paragraph" w:styleId="Clausesuff" w:customStyle="1">
    <w:name w:val="clausesuff"/>
    <w:basedOn w:val="Normal"/>
    <w:qFormat/>
    <w:pPr>
      <w:spacing w:beforeAutospacing="1" w:afterAutospacing="1"/>
    </w:pPr>
    <w:rPr/>
  </w:style>
  <w:style w:type="paragraph" w:styleId="Acceptingbody" w:customStyle="1">
    <w:name w:val="accepting_body"/>
    <w:basedOn w:val="Normal"/>
    <w:qFormat/>
    <w:pPr>
      <w:jc w:val="center"/>
    </w:pPr>
    <w:rPr>
      <w:caps/>
      <w:color w:val="000080"/>
    </w:rPr>
  </w:style>
  <w:style w:type="paragraph" w:styleId="Actessentialelements" w:customStyle="1">
    <w:name w:val="act_essential_elements"/>
    <w:basedOn w:val="Normal"/>
    <w:qFormat/>
    <w:pPr>
      <w:ind w:right="8334" w:hanging="0"/>
      <w:jc w:val="center"/>
    </w:pPr>
    <w:rPr>
      <w:color w:val="000000"/>
      <w:sz w:val="22"/>
      <w:szCs w:val="22"/>
    </w:rPr>
  </w:style>
  <w:style w:type="paragraph" w:styleId="Actessentialelementsnum" w:customStyle="1">
    <w:name w:val="act_essential_elements_num"/>
    <w:basedOn w:val="Normal"/>
    <w:qFormat/>
    <w:pPr>
      <w:ind w:right="8334" w:hanging="0"/>
      <w:jc w:val="center"/>
    </w:pPr>
    <w:rPr>
      <w:color w:val="000000"/>
      <w:sz w:val="22"/>
      <w:szCs w:val="22"/>
    </w:rPr>
  </w:style>
  <w:style w:type="paragraph" w:styleId="Actform" w:customStyle="1">
    <w:name w:val="act_form"/>
    <w:basedOn w:val="Normal"/>
    <w:qFormat/>
    <w:pPr>
      <w:jc w:val="center"/>
    </w:pPr>
    <w:rPr>
      <w:caps/>
      <w:color w:val="000080"/>
    </w:rPr>
  </w:style>
  <w:style w:type="paragraph" w:styleId="Actformlaw" w:customStyle="1">
    <w:name w:val="act_form_law"/>
    <w:basedOn w:val="Normal"/>
    <w:qFormat/>
    <w:pPr>
      <w:spacing w:before="0" w:after="240"/>
      <w:jc w:val="center"/>
    </w:pPr>
    <w:rPr>
      <w:caps/>
      <w:color w:val="000080"/>
    </w:rPr>
  </w:style>
  <w:style w:type="paragraph" w:styleId="Acttext" w:customStyle="1">
    <w:name w:val="act_text"/>
    <w:basedOn w:val="Normal"/>
    <w:qFormat/>
    <w:pPr>
      <w:ind w:firstLine="851"/>
      <w:jc w:val="both"/>
    </w:pPr>
    <w:rPr>
      <w:color w:val="000000"/>
    </w:rPr>
  </w:style>
  <w:style w:type="paragraph" w:styleId="Acttitle" w:customStyle="1">
    <w:name w:val="act_title"/>
    <w:basedOn w:val="Normal"/>
    <w:qFormat/>
    <w:pPr>
      <w:spacing w:before="240" w:after="120"/>
      <w:jc w:val="center"/>
    </w:pPr>
    <w:rPr>
      <w:b/>
      <w:bCs/>
      <w:caps/>
      <w:color w:val="000080"/>
    </w:rPr>
  </w:style>
  <w:style w:type="paragraph" w:styleId="Acttitleappl" w:customStyle="1">
    <w:name w:val="act_title_appl"/>
    <w:basedOn w:val="Normal"/>
    <w:qFormat/>
    <w:pPr>
      <w:spacing w:before="0" w:after="120"/>
      <w:jc w:val="center"/>
    </w:pPr>
    <w:rPr>
      <w:b/>
      <w:bCs/>
      <w:color w:val="000080"/>
    </w:rPr>
  </w:style>
  <w:style w:type="paragraph" w:styleId="Applbannerlandscapetext" w:customStyle="1">
    <w:name w:val="appl_banner_landscape_text"/>
    <w:basedOn w:val="Normal"/>
    <w:qFormat/>
    <w:pPr>
      <w:spacing w:before="0" w:after="200"/>
      <w:ind w:left="7857" w:hanging="0"/>
      <w:jc w:val="center"/>
    </w:pPr>
    <w:rPr>
      <w:color w:val="000080"/>
      <w:sz w:val="22"/>
      <w:szCs w:val="22"/>
    </w:rPr>
  </w:style>
  <w:style w:type="paragraph" w:styleId="Applbannerlandscapetitle" w:customStyle="1">
    <w:name w:val="appl_banner_landscape_title"/>
    <w:basedOn w:val="Normal"/>
    <w:qFormat/>
    <w:pPr>
      <w:spacing w:before="200" w:after="240"/>
      <w:ind w:left="7857" w:hanging="0"/>
      <w:jc w:val="center"/>
    </w:pPr>
    <w:rPr>
      <w:color w:val="000080"/>
      <w:sz w:val="22"/>
      <w:szCs w:val="22"/>
    </w:rPr>
  </w:style>
  <w:style w:type="paragraph" w:styleId="Applbannerportraittext" w:customStyle="1">
    <w:name w:val="appl_banner_portrait_text"/>
    <w:basedOn w:val="Normal"/>
    <w:qFormat/>
    <w:pPr>
      <w:ind w:left="5953" w:hanging="0"/>
      <w:jc w:val="center"/>
    </w:pPr>
    <w:rPr>
      <w:color w:val="000080"/>
      <w:sz w:val="22"/>
      <w:szCs w:val="22"/>
    </w:rPr>
  </w:style>
  <w:style w:type="paragraph" w:styleId="Applbannerportraittitle" w:customStyle="1">
    <w:name w:val="appl_banner_portrait_title"/>
    <w:basedOn w:val="Normal"/>
    <w:qFormat/>
    <w:pPr>
      <w:spacing w:before="0" w:after="240"/>
      <w:ind w:left="5953" w:hanging="0"/>
      <w:jc w:val="center"/>
    </w:pPr>
    <w:rPr>
      <w:color w:val="000080"/>
      <w:sz w:val="22"/>
      <w:szCs w:val="22"/>
    </w:rPr>
  </w:style>
  <w:style w:type="paragraph" w:styleId="Bydefault" w:customStyle="1">
    <w:name w:val="by_default"/>
    <w:basedOn w:val="Normal"/>
    <w:qFormat/>
    <w:pPr>
      <w:jc w:val="both"/>
    </w:pPr>
    <w:rPr>
      <w:color w:val="000000"/>
    </w:rPr>
  </w:style>
  <w:style w:type="paragraph" w:styleId="Changesorigins" w:customStyle="1">
    <w:name w:val="changes_origins"/>
    <w:basedOn w:val="Normal"/>
    <w:qFormat/>
    <w:pPr>
      <w:ind w:firstLine="851"/>
      <w:jc w:val="both"/>
    </w:pPr>
    <w:rPr>
      <w:i/>
      <w:iCs/>
      <w:color w:val="800000"/>
      <w:sz w:val="22"/>
      <w:szCs w:val="22"/>
    </w:rPr>
  </w:style>
  <w:style w:type="paragraph" w:styleId="Clauseaftersrc" w:customStyle="1">
    <w:name w:val="clause_after_src"/>
    <w:basedOn w:val="Normal"/>
    <w:qFormat/>
    <w:pPr>
      <w:spacing w:before="0" w:after="60"/>
      <w:jc w:val="both"/>
    </w:pPr>
    <w:rPr>
      <w:color w:val="000080"/>
    </w:rPr>
  </w:style>
  <w:style w:type="paragraph" w:styleId="Clausedefault" w:customStyle="1">
    <w:name w:val="clause_default"/>
    <w:basedOn w:val="Normal"/>
    <w:qFormat/>
    <w:pPr>
      <w:spacing w:before="120" w:after="60"/>
      <w:ind w:firstLine="851"/>
      <w:jc w:val="both"/>
    </w:pPr>
    <w:rPr>
      <w:b/>
      <w:bCs/>
      <w:color w:val="000080"/>
    </w:rPr>
  </w:style>
  <w:style w:type="paragraph" w:styleId="Comment" w:customStyle="1">
    <w:name w:val="comment"/>
    <w:basedOn w:val="Normal"/>
    <w:qFormat/>
    <w:pPr>
      <w:spacing w:before="60" w:after="60"/>
      <w:ind w:firstLine="851"/>
      <w:jc w:val="both"/>
    </w:pPr>
    <w:rPr>
      <w:i/>
      <w:iCs/>
      <w:color w:val="800080"/>
      <w:sz w:val="22"/>
      <w:szCs w:val="22"/>
    </w:rPr>
  </w:style>
  <w:style w:type="paragraph" w:styleId="Commentforwarning" w:customStyle="1">
    <w:name w:val="comment_for_warning"/>
    <w:basedOn w:val="Normal"/>
    <w:qFormat/>
    <w:pPr>
      <w:spacing w:before="60" w:after="60"/>
      <w:ind w:firstLine="851"/>
      <w:jc w:val="both"/>
    </w:pPr>
    <w:rPr>
      <w:i/>
      <w:iCs/>
      <w:color w:val="800080"/>
      <w:sz w:val="22"/>
      <w:szCs w:val="22"/>
    </w:rPr>
  </w:style>
  <w:style w:type="paragraph" w:styleId="Departmental" w:customStyle="1">
    <w:name w:val="departmental"/>
    <w:basedOn w:val="Normal"/>
    <w:qFormat/>
    <w:pPr>
      <w:spacing w:before="0" w:after="120"/>
      <w:jc w:val="center"/>
    </w:pPr>
    <w:rPr>
      <w:b/>
      <w:bCs/>
      <w:color w:val="000000"/>
    </w:rPr>
  </w:style>
  <w:style w:type="paragraph" w:styleId="Explanation" w:customStyle="1">
    <w:name w:val="explanation"/>
    <w:basedOn w:val="Normal"/>
    <w:qFormat/>
    <w:pPr>
      <w:spacing w:before="60" w:after="60"/>
      <w:ind w:firstLine="851"/>
      <w:jc w:val="both"/>
    </w:pPr>
    <w:rPr>
      <w:color w:val="993366"/>
      <w:sz w:val="22"/>
      <w:szCs w:val="22"/>
    </w:rPr>
  </w:style>
  <w:style w:type="paragraph" w:styleId="Extract" w:customStyle="1">
    <w:name w:val="extract"/>
    <w:basedOn w:val="Normal"/>
    <w:qFormat/>
    <w:pPr>
      <w:spacing w:before="0" w:after="120"/>
      <w:jc w:val="center"/>
    </w:pPr>
    <w:rPr>
      <w:b/>
      <w:bCs/>
      <w:color w:val="000000"/>
    </w:rPr>
  </w:style>
  <w:style w:type="paragraph" w:styleId="Footnote" w:customStyle="1">
    <w:name w:val="footnote"/>
    <w:basedOn w:val="Normal"/>
    <w:qFormat/>
    <w:pPr>
      <w:ind w:firstLine="851"/>
      <w:jc w:val="both"/>
    </w:pPr>
    <w:rPr>
      <w:color w:val="339966"/>
      <w:sz w:val="20"/>
      <w:szCs w:val="20"/>
    </w:rPr>
  </w:style>
  <w:style w:type="paragraph" w:styleId="Grifparlament" w:customStyle="1">
    <w:name w:val="grif_parlament"/>
    <w:basedOn w:val="Normal"/>
    <w:qFormat/>
    <w:pPr>
      <w:spacing w:before="0" w:after="60"/>
      <w:ind w:left="5953" w:hanging="0"/>
    </w:pPr>
    <w:rPr>
      <w:color w:val="000080"/>
    </w:rPr>
  </w:style>
  <w:style w:type="paragraph" w:styleId="Indexesonref" w:customStyle="1">
    <w:name w:val="indexes_on_ref"/>
    <w:basedOn w:val="Normal"/>
    <w:qFormat/>
    <w:pPr>
      <w:spacing w:before="60" w:after="60"/>
      <w:ind w:left="539" w:right="510" w:hanging="0"/>
    </w:pPr>
    <w:rPr>
      <w:color w:val="008000"/>
      <w:sz w:val="22"/>
      <w:szCs w:val="22"/>
    </w:rPr>
  </w:style>
  <w:style w:type="paragraph" w:styleId="Istableforlisttemp" w:customStyle="1">
    <w:name w:val="is_table_for_list_temp"/>
    <w:basedOn w:val="Normal"/>
    <w:qFormat/>
    <w:pPr>
      <w:ind w:firstLine="851"/>
      <w:jc w:val="both"/>
    </w:pPr>
    <w:rPr>
      <w:color w:val="000000"/>
    </w:rPr>
  </w:style>
  <w:style w:type="paragraph" w:styleId="Newedition" w:customStyle="1">
    <w:name w:val="new_edition"/>
    <w:basedOn w:val="Normal"/>
    <w:qFormat/>
    <w:pPr>
      <w:spacing w:before="0" w:after="120"/>
      <w:jc w:val="center"/>
    </w:pPr>
    <w:rPr>
      <w:color w:val="000080"/>
    </w:rPr>
  </w:style>
  <w:style w:type="paragraph" w:styleId="Officialsourtext" w:customStyle="1">
    <w:name w:val="official_sour_text"/>
    <w:basedOn w:val="Normal"/>
    <w:qFormat/>
    <w:pPr>
      <w:pBdr>
        <w:top w:val="single" w:sz="6" w:space="0" w:color="A9DBFC"/>
        <w:left w:val="single" w:sz="6" w:space="0" w:color="A9DBFC"/>
        <w:bottom w:val="single" w:sz="6" w:space="0" w:color="A9DBFC"/>
        <w:right w:val="single" w:sz="6" w:space="0" w:color="A9DBFC"/>
      </w:pBdr>
      <w:shd w:val="clear" w:color="auto" w:fill="E6EDFF"/>
      <w:spacing w:beforeAutospacing="1" w:afterAutospacing="1"/>
      <w:jc w:val="right"/>
    </w:pPr>
    <w:rPr>
      <w:rFonts w:ascii="Arial" w:hAnsi="Arial" w:cs="Arial"/>
      <w:vanish/>
      <w:sz w:val="16"/>
      <w:szCs w:val="16"/>
    </w:rPr>
  </w:style>
  <w:style w:type="paragraph" w:styleId="Publicationorigin" w:customStyle="1">
    <w:name w:val="publication_origin"/>
    <w:basedOn w:val="Normal"/>
    <w:qFormat/>
    <w:pPr>
      <w:spacing w:before="0" w:after="240"/>
      <w:jc w:val="center"/>
    </w:pPr>
    <w:rPr>
      <w:i/>
      <w:iCs/>
      <w:color w:val="800000"/>
      <w:sz w:val="22"/>
      <w:szCs w:val="22"/>
    </w:rPr>
  </w:style>
  <w:style w:type="paragraph" w:styleId="Signature" w:customStyle="1">
    <w:name w:val="signature"/>
    <w:basedOn w:val="Normal"/>
    <w:qFormat/>
    <w:pPr>
      <w:spacing w:before="120" w:after="120"/>
      <w:jc w:val="right"/>
    </w:pPr>
    <w:rPr>
      <w:b/>
      <w:bCs/>
      <w:color w:val="000000"/>
    </w:rPr>
  </w:style>
  <w:style w:type="paragraph" w:styleId="Signaturestampsplaceholder" w:customStyle="1">
    <w:name w:val="signature_stamps_placeholder"/>
    <w:basedOn w:val="Normal"/>
    <w:qFormat/>
    <w:pPr>
      <w:spacing w:before="60" w:after="60"/>
      <w:ind w:left="150" w:right="150" w:hanging="0"/>
      <w:jc w:val="both"/>
      <w:textAlignment w:val="top"/>
    </w:pPr>
    <w:rPr/>
  </w:style>
  <w:style w:type="paragraph" w:styleId="Signaturestamptext" w:customStyle="1">
    <w:name w:val="signature_stamp_text"/>
    <w:basedOn w:val="Normal"/>
    <w:qFormat/>
    <w:pPr>
      <w:jc w:val="center"/>
    </w:pPr>
    <w:rPr>
      <w:color w:val="000080"/>
      <w:sz w:val="22"/>
      <w:szCs w:val="22"/>
    </w:rPr>
  </w:style>
  <w:style w:type="paragraph" w:styleId="Signaturewithbold" w:customStyle="1">
    <w:name w:val="signature_with_bold"/>
    <w:basedOn w:val="Normal"/>
    <w:qFormat/>
    <w:pPr>
      <w:spacing w:before="120" w:after="120"/>
      <w:jc w:val="right"/>
    </w:pPr>
    <w:rPr>
      <w:color w:val="000000"/>
    </w:rPr>
  </w:style>
  <w:style w:type="paragraph" w:styleId="Tablestd" w:customStyle="1">
    <w:name w:val="table_std"/>
    <w:basedOn w:val="Normal"/>
    <w:qFormat/>
    <w:pPr>
      <w:shd w:val="clear" w:color="auto" w:fill="FFFFFF"/>
      <w:spacing w:before="80" w:after="80"/>
      <w:ind w:left="80" w:right="80" w:hanging="0"/>
    </w:pPr>
    <w:rPr>
      <w:color w:val="000000"/>
    </w:rPr>
  </w:style>
  <w:style w:type="paragraph" w:styleId="Text15left" w:customStyle="1">
    <w:name w:val="text_15_left"/>
    <w:basedOn w:val="Normal"/>
    <w:qFormat/>
    <w:pPr>
      <w:spacing w:before="0" w:after="60"/>
    </w:pPr>
    <w:rPr>
      <w:color w:val="000080"/>
    </w:rPr>
  </w:style>
  <w:style w:type="paragraph" w:styleId="Text30left" w:customStyle="1">
    <w:name w:val="text_30_left"/>
    <w:basedOn w:val="Normal"/>
    <w:qFormat/>
    <w:pPr>
      <w:spacing w:before="0" w:after="60"/>
    </w:pPr>
    <w:rPr>
      <w:color w:val="000080"/>
    </w:rPr>
  </w:style>
  <w:style w:type="paragraph" w:styleId="Textbold" w:customStyle="1">
    <w:name w:val="text_bold"/>
    <w:basedOn w:val="Normal"/>
    <w:qFormat/>
    <w:pPr>
      <w:spacing w:before="120" w:after="60"/>
      <w:ind w:firstLine="851"/>
      <w:jc w:val="both"/>
    </w:pPr>
    <w:rPr>
      <w:b/>
      <w:bCs/>
      <w:color w:val="000080"/>
    </w:rPr>
  </w:style>
  <w:style w:type="paragraph" w:styleId="Textboldcenter" w:customStyle="1">
    <w:name w:val="text_bold_center"/>
    <w:basedOn w:val="Normal"/>
    <w:qFormat/>
    <w:pPr>
      <w:spacing w:before="120" w:after="60"/>
      <w:jc w:val="center"/>
    </w:pPr>
    <w:rPr>
      <w:b/>
      <w:bCs/>
      <w:color w:val="000080"/>
    </w:rPr>
  </w:style>
  <w:style w:type="paragraph" w:styleId="Textboldright" w:customStyle="1">
    <w:name w:val="text_bold_right"/>
    <w:basedOn w:val="Normal"/>
    <w:qFormat/>
    <w:pPr>
      <w:spacing w:before="0" w:after="60"/>
      <w:jc w:val="right"/>
    </w:pPr>
    <w:rPr>
      <w:b/>
      <w:bCs/>
      <w:color w:val="000000"/>
    </w:rPr>
  </w:style>
  <w:style w:type="paragraph" w:styleId="Textcenter" w:customStyle="1">
    <w:name w:val="text_center"/>
    <w:basedOn w:val="Normal"/>
    <w:qFormat/>
    <w:pPr>
      <w:spacing w:before="0" w:after="60"/>
      <w:jc w:val="center"/>
    </w:pPr>
    <w:rPr>
      <w:color w:val="000080"/>
    </w:rPr>
  </w:style>
  <w:style w:type="paragraph" w:styleId="Textheaderaftersrc" w:customStyle="1">
    <w:name w:val="text_header_after_src"/>
    <w:basedOn w:val="Normal"/>
    <w:qFormat/>
    <w:pPr>
      <w:spacing w:before="0" w:after="60"/>
      <w:jc w:val="center"/>
    </w:pPr>
    <w:rPr>
      <w:b/>
      <w:bCs/>
      <w:color w:val="000080"/>
    </w:rPr>
  </w:style>
  <w:style w:type="paragraph" w:styleId="Textheaderdefault" w:customStyle="1">
    <w:name w:val="text_header_default"/>
    <w:basedOn w:val="Normal"/>
    <w:qFormat/>
    <w:pPr>
      <w:spacing w:before="120" w:after="60"/>
      <w:jc w:val="center"/>
    </w:pPr>
    <w:rPr>
      <w:b/>
      <w:bCs/>
      <w:color w:val="000080"/>
    </w:rPr>
  </w:style>
  <w:style w:type="paragraph" w:styleId="Textitalic" w:customStyle="1">
    <w:name w:val="text_italic"/>
    <w:basedOn w:val="Normal"/>
    <w:qFormat/>
    <w:pPr>
      <w:ind w:firstLine="851"/>
      <w:jc w:val="both"/>
    </w:pPr>
    <w:rPr>
      <w:i/>
      <w:iCs/>
      <w:color w:val="000080"/>
    </w:rPr>
  </w:style>
  <w:style w:type="paragraph" w:styleId="Textright" w:customStyle="1">
    <w:name w:val="text_right"/>
    <w:basedOn w:val="Normal"/>
    <w:qFormat/>
    <w:pPr>
      <w:spacing w:before="0" w:after="60"/>
      <w:jc w:val="right"/>
    </w:pPr>
    <w:rPr>
      <w:color w:val="00008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ex.uz/docs/4590452" TargetMode="External"/><Relationship Id="rId3" Type="http://schemas.openxmlformats.org/officeDocument/2006/relationships/hyperlink" Target="http://lex.uz/docs/4581969" TargetMode="External"/><Relationship Id="rId4" Type="http://schemas.openxmlformats.org/officeDocument/2006/relationships/hyperlink" Target="javascript:scrollText(5434425)" TargetMode="External"/><Relationship Id="rId5" Type="http://schemas.openxmlformats.org/officeDocument/2006/relationships/hyperlink" Target="javascript:scrollText(5434268)" TargetMode="External"/><Relationship Id="rId6" Type="http://schemas.openxmlformats.org/officeDocument/2006/relationships/hyperlink" Target="javascript:scrollText()" TargetMode="External"/><Relationship Id="rId7" Type="http://schemas.openxmlformats.org/officeDocument/2006/relationships/hyperlink" Target="http://lex.uz/docs/4590452" TargetMode="External"/><Relationship Id="rId8" Type="http://schemas.openxmlformats.org/officeDocument/2006/relationships/hyperlink" Target="http://lex.uz/docs/4590452" TargetMode="External"/><Relationship Id="rId9" Type="http://schemas.openxmlformats.org/officeDocument/2006/relationships/hyperlink" Target="http://lex.uz/docs/4581969" TargetMode="External"/><Relationship Id="rId10" Type="http://schemas.openxmlformats.org/officeDocument/2006/relationships/hyperlink" Target="javascript:scrollText()" TargetMode="External"/><Relationship Id="rId11" Type="http://schemas.openxmlformats.org/officeDocument/2006/relationships/hyperlink" Target="http://lex.uz/docs/831790" TargetMode="External"/><Relationship Id="rId12" Type="http://schemas.openxmlformats.org/officeDocument/2006/relationships/hyperlink" Target="http://lex.uz/docs/866557" TargetMode="External"/><Relationship Id="rId13" Type="http://schemas.openxmlformats.org/officeDocument/2006/relationships/hyperlink" Target="http://lex.uz/docs/1194356" TargetMode="External"/><Relationship Id="rId14" Type="http://schemas.openxmlformats.org/officeDocument/2006/relationships/hyperlink" Target="http://lex.uz/docs/1781284" TargetMode="External"/><Relationship Id="rId15" Type="http://schemas.openxmlformats.org/officeDocument/2006/relationships/hyperlink" Target="http://lex.uz/docs/3606626" TargetMode="External"/><Relationship Id="rId16" Type="http://schemas.openxmlformats.org/officeDocument/2006/relationships/hyperlink" Target="http://lex.uz/docs/4219836" TargetMode="Externa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LibreOffice/7.1.4.2$Windows_X86_64 LibreOffice_project/a529a4fab45b75fefc5b6226684193eb000654f6</Application>
  <AppVersion>15.0000</AppVersion>
  <Pages>10</Pages>
  <Words>3937</Words>
  <Characters>28424</Characters>
  <CharactersWithSpaces>32160</CharactersWithSpaces>
  <Paragraphs>209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2023-09-22T10:57:00Z</dcterms:created>
  <dc:creator>Юсупов Бахтиер Сайиттураевич</dc:creator>
  <dc:description/>
  <dc:language>ru-RU</dc:language>
  <cp:lastModifiedBy/>
  <dcterms:modified xsi:type="dcterms:W3CDTF">2023-11-10T11:30:18Z</dcterms:modified>
  <cp:revision>3</cp:revision>
  <dc:subject/>
  <dc:title>3302 07.05.2021</dc:title>
</cp:coreProperties>
</file>

<file path=docProps/custom.xml><?xml version="1.0" encoding="utf-8"?>
<Properties xmlns="http://schemas.openxmlformats.org/officeDocument/2006/custom-properties" xmlns:vt="http://schemas.openxmlformats.org/officeDocument/2006/docPropsVTypes"/>
</file>